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0" w:hanging="540" w:hangingChars="150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浙江省桥梁工程文件进馆范围</w:t>
      </w:r>
    </w:p>
    <w:tbl>
      <w:tblPr>
        <w:tblStyle w:val="6"/>
        <w:tblW w:w="8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20" w:type="dxa"/>
            <w:vAlign w:val="center"/>
          </w:tcPr>
          <w:p>
            <w:pPr>
              <w:ind w:right="14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馆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36" w:type="dxa"/>
            <w:gridSpan w:val="2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工程准备阶段文件</w:t>
            </w:r>
            <w:r>
              <w:rPr>
                <w:rFonts w:ascii="宋体" w:hAnsi="宋体"/>
                <w:b/>
                <w:sz w:val="28"/>
                <w:szCs w:val="28"/>
              </w:rPr>
              <w:t>(A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类</w:t>
            </w:r>
            <w:r>
              <w:rPr>
                <w:rFonts w:ascii="宋体" w:hAnsi="宋体"/>
                <w:b/>
                <w:sz w:val="28"/>
                <w:szCs w:val="28"/>
              </w:rPr>
              <w:t>)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</w:t>
            </w:r>
          </w:p>
          <w:p>
            <w:pPr>
              <w:ind w:right="150"/>
              <w:rPr>
                <w:rFonts w:asci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浙江省建设工程档案验收申请表、工程图纸变更记录汇总表、委托（或自行）组卷承诺书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立项文件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项目建议书批复文件及项目建议书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可行性研究报告批复文件及可行性研究报告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专家论证意见、项目评估文件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有关立项的会议纪要、领导批示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建设用地文件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选址申请、选址规划意见通知书及附图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（规划设计条件通知书、红线图）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7516" w:type="dxa"/>
            <w:vAlign w:val="center"/>
          </w:tcPr>
          <w:p>
            <w:pPr>
              <w:ind w:right="14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建设用地批准书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建设用地规划许可证及其附件附图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（地籍图、宗地图）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土地使用证明文件及其附件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【土地出让合同、划拨决定书、土地证（复印件盖甲方章）】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规划放样文件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勘察、设计文件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工程地质勘察报告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水文地质勘察报告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设计方案审查意见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（初步设计的批复）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7516" w:type="dxa"/>
            <w:vAlign w:val="center"/>
          </w:tcPr>
          <w:p>
            <w:pPr>
              <w:ind w:right="14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有关行政主管部门的批准文件或取得的有关协议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7516" w:type="dxa"/>
            <w:vAlign w:val="center"/>
          </w:tcPr>
          <w:p>
            <w:pPr>
              <w:ind w:right="14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施工图设计文件审查意见</w:t>
            </w:r>
            <w:r>
              <w:rPr>
                <w:rFonts w:hint="eastAsia" w:ascii="宋体" w:hAnsi="宋体"/>
                <w:color w:val="FF0000"/>
                <w:szCs w:val="21"/>
              </w:rPr>
              <w:t>【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（含审查报告）、施工图设计变更文件审查合格书及审查报告</w:t>
            </w:r>
            <w:r>
              <w:rPr>
                <w:rFonts w:hint="eastAsia" w:ascii="宋体" w:hAnsi="宋体"/>
                <w:color w:val="FF0000"/>
                <w:szCs w:val="21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招投标文件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勘察、设计合同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监理合同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开工审批文件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建设工程规划许可证及其附件、附图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（规划总平</w:t>
            </w:r>
            <w:r>
              <w:rPr>
                <w:rFonts w:hint="eastAsia" w:ascii="宋体" w:hAnsi="宋体"/>
                <w:b/>
                <w:color w:val="FF0000"/>
                <w:szCs w:val="21"/>
                <w:lang w:eastAsia="zh-CN"/>
              </w:rPr>
              <w:t>面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FF0000"/>
                <w:szCs w:val="21"/>
              </w:rPr>
              <w:t>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建设工程施工许可证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工程质量监督手续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工程建设基本信息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工程概况信息表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7516" w:type="dxa"/>
            <w:vAlign w:val="center"/>
          </w:tcPr>
          <w:p>
            <w:pPr>
              <w:ind w:right="14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建设、设计、勘察、施工、监理机构和现场管理人员的基本信息；建设、设计、勘察、施工、监理机构的项目负责人基本信息、法定代表人授权书、工程质量终身责任承诺书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36" w:type="dxa"/>
            <w:gridSpan w:val="2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监理文件（</w:t>
            </w:r>
            <w:r>
              <w:rPr>
                <w:rFonts w:ascii="宋体" w:hAnsi="宋体"/>
                <w:b/>
                <w:sz w:val="28"/>
                <w:szCs w:val="28"/>
              </w:rPr>
              <w:t>B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监理规划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监理实施细则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监理工作总结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工程暂停令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工程开工报审表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工程复工报审表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质量事故报告及处理资料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工程延期申请表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工程延期审批表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8536" w:type="dxa"/>
            <w:gridSpan w:val="2"/>
            <w:vAlign w:val="center"/>
          </w:tcPr>
          <w:p>
            <w:pPr>
              <w:ind w:right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施工文件（</w:t>
            </w:r>
            <w:r>
              <w:rPr>
                <w:rFonts w:ascii="宋体" w:hAnsi="宋体"/>
                <w:b/>
                <w:sz w:val="28"/>
                <w:szCs w:val="28"/>
              </w:rPr>
              <w:t>C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施工管理文件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工程概况表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建设单位质量事故勘查记录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建设工程质量事故报告书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见证试验检测汇总表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施工技术文件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7516" w:type="dxa"/>
            <w:vAlign w:val="center"/>
          </w:tcPr>
          <w:p>
            <w:pPr>
              <w:ind w:right="147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图纸会审记录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4F81BD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设计变更通知单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工程洽商记录（技术核定单）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pacing w:val="-2"/>
                <w:sz w:val="24"/>
              </w:rPr>
              <w:t>进度造价文件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7516" w:type="dxa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工程开工报告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7516" w:type="dxa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4F81BD"/>
                <w:sz w:val="24"/>
              </w:rPr>
              <w:t>工程复工报告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施工物资文件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水泥产品合格证、出厂检验报告（及汇总表）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7516" w:type="dxa"/>
            <w:vAlign w:val="center"/>
          </w:tcPr>
          <w:p>
            <w:pPr>
              <w:ind w:right="147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钢材产品合格证、出厂检验报告（及汇总表）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商品混凝土产品合格证、出厂检验报告（及汇总表）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预制构件产品合格证、出厂检验报告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预应力筋用锚具连接器、支座伸缩装置合格证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钢铁构件合格证、出厂检验报告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扭剪型高强度螺栓连接副紧固预接力检验报告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高强度大六角头螺栓连接副扭矩系数检验报告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高强度螺栓洛氏硬度检验报告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钢绞线力学性能检验报告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桥梁用结构钢力学性能检验报告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桥梁用结构钢化学性能检验报告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防腐（防火）涂料产品合格证、出厂检验报告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材料、构配件进场验收记录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主要材料、半成品、构配件、设备进场复检汇总表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见证取样送检检验成果汇总表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钢材进场复试报告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水泥进场复试报告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各类砌砖、砖块进场复试报告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砂子、石子进场复试报告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粉煤灰进场复试报告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混凝土外加剂进场复试报告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  <w:r>
              <w:rPr>
                <w:rFonts w:ascii="宋体" w:hAnsi="宋体"/>
                <w:sz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道路石油沥青进场复试报告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  <w:r>
              <w:rPr>
                <w:rFonts w:ascii="宋体" w:hAnsi="宋体"/>
                <w:sz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沥青混合料（用粗集料、用细集料、用矿粉）进场复试报告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沥青胶结材料进场复试报告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color w:val="008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防腐（防火）涂料复试检验报告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8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施工记录文件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7516" w:type="dxa"/>
            <w:vAlign w:val="bottom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测量交接桩记录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工程定位测量记录</w:t>
            </w:r>
            <w:r>
              <w:rPr>
                <w:rFonts w:ascii="宋体" w:hAns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水准点复测记录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导线点复测记录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测量复核记录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沉降观测记录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桥梁高程测量成果记录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桥梁竣工测量记录汇总表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隐蔽工程检查验收记录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灌注桩水下混凝土检验汇总表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桩施工成果汇总表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桩施工记录</w:t>
            </w:r>
            <w:r>
              <w:rPr>
                <w:rFonts w:ascii="宋体" w:hAnsi="宋体"/>
                <w:color w:val="FF0000"/>
                <w:sz w:val="24"/>
              </w:rPr>
              <w:t>(</w:t>
            </w:r>
            <w:r>
              <w:rPr>
                <w:rFonts w:hint="eastAsia" w:ascii="宋体" w:hAnsi="宋体"/>
                <w:color w:val="FF0000"/>
                <w:sz w:val="24"/>
              </w:rPr>
              <w:t>打桩的有</w:t>
            </w:r>
            <w:r>
              <w:rPr>
                <w:rFonts w:ascii="宋体" w:hAnsi="宋体"/>
                <w:color w:val="FF000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79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沉井下沉施工记录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高强度螺栓连接施工记录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箱涵顶进施工记录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斜拉索安装张拉记录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斜拉索张拉调整记录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施工试验记录及检测文件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土工击实试验报告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沥青混合料马歇尔试验报告（及汇总表）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地基纤探试验报告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路基压实度检验汇总表</w:t>
            </w:r>
            <w:r>
              <w:rPr>
                <w:rFonts w:hint="eastAsia" w:ascii="宋体" w:hAnsi="宋体"/>
                <w:color w:val="FF0000"/>
                <w:sz w:val="24"/>
              </w:rPr>
              <w:t>（及报告）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基层</w:t>
            </w:r>
            <w:r>
              <w:rPr>
                <w:rFonts w:ascii="宋体" w:hAnsi="宋体"/>
                <w:color w:val="FF0000"/>
                <w:sz w:val="24"/>
              </w:rPr>
              <w:t>/</w:t>
            </w:r>
            <w:r>
              <w:rPr>
                <w:rFonts w:hint="eastAsia" w:ascii="宋体" w:hAnsi="宋体"/>
                <w:color w:val="FF0000"/>
                <w:sz w:val="24"/>
              </w:rPr>
              <w:t>沥青面层压实度检验汇总表（及报告）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89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（桥涵）回填土压实度检验汇总表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（桥涵）回填土压实度检验报告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水泥混凝土强度检验汇总表</w:t>
            </w:r>
            <w:r>
              <w:rPr>
                <w:rFonts w:ascii="宋体" w:hAnsi="宋体"/>
                <w:color w:val="FF0000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水泥混凝土抗压强度统计评定表</w:t>
            </w:r>
            <w:r>
              <w:rPr>
                <w:rFonts w:ascii="宋体" w:hAnsi="宋体"/>
                <w:color w:val="FF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水泥混凝土抗压强度试验报告（及汇总表）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水泥混凝土抗折强度统计评定表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水泥混凝土抗折强度检验报告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道路基层、面层厚度检测报告</w:t>
            </w:r>
            <w:r>
              <w:rPr>
                <w:rFonts w:hint="eastAsia" w:ascii="宋体" w:hAnsi="宋体"/>
                <w:color w:val="FF0000"/>
                <w:sz w:val="24"/>
              </w:rPr>
              <w:t>（及汇总表）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砂浆试块强度检验汇总表</w:t>
            </w:r>
            <w:r>
              <w:rPr>
                <w:rFonts w:ascii="宋体" w:hAnsi="宋体"/>
                <w:sz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砂浆抗压强度统计评定表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99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砂浆抗压强度检验报告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桩身完整性检测报告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桩承载力测试报告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钢筋焊接连接试验报告汇总表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钢筋焊接接头试验报告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钢筋机械连接性能检验报告汇总表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钢筋机械连接接头检验报告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焊缝质量综合评价汇总表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焊缝超声波探伤报告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构件射线探伤报告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109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高强度螺栓摩擦面抗滑移系数检验报告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混凝土钢筋保护层厚度检验报告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钢梁涂装前粗糙度评定测试报告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钢结构涂层厚度检验报告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沥青面层压实度检验汇总评定表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饰面砖粘结强度检验报告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预制混凝土构件结构性能检验报告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桥梁锚具、夹具静载锚固性试验报告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桥梁拉索超张拉检验报告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118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桥梁拉索张拉力振动频率检验报告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119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桥梁静、动载试验报告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施工质量验收文件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120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地基与基础分部（子分部）工程质量验收记录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121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墩台分部（子分部）工程质量验收记录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122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盖梁分部（子分部）工程质量验收记录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支座分部（子分部）工程质量验收记录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124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索塔分部（子分部）工程质量验收记录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125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锚锭分部（子分部）工程质量验收记录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126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桥跨承重结构分部（子分部）工程质量验收记录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127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顶进箱涵分部（子分部）工程质量验收记录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128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桥面系分部（子分部）工程质量验收记录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129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附属结构分部（子分部）工程质量验收记录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130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装修与装饰分部（子分部）工程质量验收记录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131</w:t>
            </w:r>
          </w:p>
        </w:tc>
        <w:tc>
          <w:tcPr>
            <w:tcW w:w="75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引道分部（子分部）工程质量验收记录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竣工验收文件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单位（子单位）工程质量竣工验收记录表</w:t>
            </w:r>
            <w:r>
              <w:rPr>
                <w:rFonts w:ascii="宋体" w:hAnsi="宋体"/>
                <w:color w:val="FF0000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单位（子单位）工程质量控制资料核查记录表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单位（子单位）工程安全和功能检验资料核查及主要功能抽查记录表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单位（子单位）工程外观质量检查记录表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其他工程竣工验收文件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竣工图（</w:t>
            </w:r>
            <w:r>
              <w:rPr>
                <w:rFonts w:ascii="宋体" w:hAnsi="宋体"/>
                <w:b/>
                <w:sz w:val="28"/>
                <w:szCs w:val="28"/>
              </w:rPr>
              <w:t>D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137</w:t>
            </w:r>
          </w:p>
        </w:tc>
        <w:tc>
          <w:tcPr>
            <w:tcW w:w="7516" w:type="dxa"/>
            <w:vAlign w:val="center"/>
          </w:tcPr>
          <w:p>
            <w:pPr>
              <w:ind w:right="14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桥梁竣工图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47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工程竣工文件（</w:t>
            </w:r>
            <w:r>
              <w:rPr>
                <w:rFonts w:ascii="宋体" w:hAnsi="宋体"/>
                <w:b/>
                <w:sz w:val="28"/>
                <w:szCs w:val="28"/>
              </w:rPr>
              <w:t>E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47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竣工验收与备案文件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138</w:t>
            </w:r>
          </w:p>
        </w:tc>
        <w:tc>
          <w:tcPr>
            <w:tcW w:w="7516" w:type="dxa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勘察单位工程质量检查报告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139</w:t>
            </w:r>
          </w:p>
        </w:tc>
        <w:tc>
          <w:tcPr>
            <w:tcW w:w="7516" w:type="dxa"/>
          </w:tcPr>
          <w:p>
            <w:pPr>
              <w:widowControl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设计单位工程质量检查报告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140</w:t>
            </w:r>
          </w:p>
        </w:tc>
        <w:tc>
          <w:tcPr>
            <w:tcW w:w="7516" w:type="dxa"/>
          </w:tcPr>
          <w:p>
            <w:pPr>
              <w:widowControl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施工单位工程竣工报告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监理单位工程质量评估报告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142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建设单位工程竣工报告（及竣工总结）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143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zh-CN"/>
              </w:rPr>
              <w:t>工程预（初）验收会议纪要及整改销项文件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144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工程竣工验收会议纪要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145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专家组竣工验收意见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146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工程竣工验收证书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147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有关行政主管部门出具的认可或准许使用文件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148</w:t>
            </w:r>
          </w:p>
        </w:tc>
        <w:tc>
          <w:tcPr>
            <w:tcW w:w="7516" w:type="dxa"/>
            <w:vAlign w:val="center"/>
          </w:tcPr>
          <w:p>
            <w:pPr>
              <w:ind w:right="14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市政工程质量保修单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149</w:t>
            </w:r>
          </w:p>
        </w:tc>
        <w:tc>
          <w:tcPr>
            <w:tcW w:w="7516" w:type="dxa"/>
            <w:vAlign w:val="center"/>
          </w:tcPr>
          <w:p>
            <w:pPr>
              <w:ind w:right="14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市政基础设施工程竣工验收备案表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ind w:right="14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工程声像文件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150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开工前原貌、施工阶段、竣工新貌照片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020" w:type="dxa"/>
            <w:vAlign w:val="center"/>
          </w:tcPr>
          <w:p>
            <w:pPr>
              <w:ind w:right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151</w:t>
            </w:r>
          </w:p>
        </w:tc>
        <w:tc>
          <w:tcPr>
            <w:tcW w:w="7516" w:type="dxa"/>
            <w:vAlign w:val="center"/>
          </w:tcPr>
          <w:p>
            <w:pPr>
              <w:ind w:right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工程建设过程的录音、录像文件（重大工程）</w:t>
            </w:r>
          </w:p>
        </w:tc>
      </w:tr>
    </w:tbl>
    <w:p>
      <w:pPr>
        <w:rPr>
          <w:rFonts w:ascii="宋体"/>
        </w:rPr>
      </w:pPr>
    </w:p>
    <w:p>
      <w:pPr>
        <w:spacing w:line="520" w:lineRule="exact"/>
        <w:ind w:left="315" w:hanging="315" w:hangingChars="150"/>
        <w:jc w:val="center"/>
        <w:rPr>
          <w:rFonts w:ascii="宋体"/>
        </w:rPr>
      </w:pPr>
    </w:p>
    <w:sectPr>
      <w:footerReference r:id="rId3" w:type="default"/>
      <w:pgSz w:w="11906" w:h="16838"/>
      <w:pgMar w:top="2268" w:right="1247" w:bottom="1701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C8"/>
    <w:rsid w:val="000554E4"/>
    <w:rsid w:val="00093761"/>
    <w:rsid w:val="000A6187"/>
    <w:rsid w:val="000A7732"/>
    <w:rsid w:val="001648BA"/>
    <w:rsid w:val="0019465F"/>
    <w:rsid w:val="001C2FA0"/>
    <w:rsid w:val="001E4C59"/>
    <w:rsid w:val="00253579"/>
    <w:rsid w:val="003000B0"/>
    <w:rsid w:val="00300216"/>
    <w:rsid w:val="003557D0"/>
    <w:rsid w:val="004616B0"/>
    <w:rsid w:val="004D25A8"/>
    <w:rsid w:val="00536F37"/>
    <w:rsid w:val="00547D79"/>
    <w:rsid w:val="00551CFE"/>
    <w:rsid w:val="00564519"/>
    <w:rsid w:val="005A045F"/>
    <w:rsid w:val="00613314"/>
    <w:rsid w:val="00613351"/>
    <w:rsid w:val="00637873"/>
    <w:rsid w:val="00674E68"/>
    <w:rsid w:val="006C6C3D"/>
    <w:rsid w:val="00721C2E"/>
    <w:rsid w:val="0073340F"/>
    <w:rsid w:val="00790247"/>
    <w:rsid w:val="008275F3"/>
    <w:rsid w:val="009817C9"/>
    <w:rsid w:val="009B208E"/>
    <w:rsid w:val="009C5122"/>
    <w:rsid w:val="00A328CB"/>
    <w:rsid w:val="00BA081B"/>
    <w:rsid w:val="00BF5DC8"/>
    <w:rsid w:val="00C2363A"/>
    <w:rsid w:val="00D12091"/>
    <w:rsid w:val="00D5329D"/>
    <w:rsid w:val="00E60919"/>
    <w:rsid w:val="00E67A44"/>
    <w:rsid w:val="00E76CBB"/>
    <w:rsid w:val="00EB2BF5"/>
    <w:rsid w:val="5B870566"/>
    <w:rsid w:val="7C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6</Pages>
  <Words>532</Words>
  <Characters>3034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2015-09-08T08:59:00Z</dcterms:created>
  <dc:creator>操丽君</dc:creator>
  <cp:lastModifiedBy>greatwall</cp:lastModifiedBy>
  <cp:lastPrinted>2015-08-25T14:59:00Z</cp:lastPrinted>
  <dcterms:modified xsi:type="dcterms:W3CDTF">2022-11-24T08:40:33Z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