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A7" w:rsidRPr="003C6D40" w:rsidRDefault="00A144A7" w:rsidP="00A144A7">
      <w:pPr>
        <w:rPr>
          <w:rFonts w:ascii="黑体" w:eastAsia="黑体" w:hAnsi="黑体" w:cs="黑体" w:hint="eastAsia"/>
          <w:sz w:val="32"/>
          <w:szCs w:val="32"/>
          <w:lang w:val="en"/>
        </w:rPr>
      </w:pPr>
      <w:r w:rsidRPr="003C6D40">
        <w:rPr>
          <w:rFonts w:ascii="黑体" w:eastAsia="黑体" w:hAnsi="黑体" w:cs="黑体" w:hint="eastAsia"/>
          <w:sz w:val="32"/>
          <w:szCs w:val="32"/>
        </w:rPr>
        <w:t>附件</w:t>
      </w:r>
      <w:r w:rsidRPr="003C6D40">
        <w:rPr>
          <w:rFonts w:ascii="黑体" w:eastAsia="黑体" w:hAnsi="黑体" w:cs="黑体" w:hint="eastAsia"/>
          <w:sz w:val="32"/>
          <w:szCs w:val="32"/>
          <w:lang w:val="en"/>
        </w:rPr>
        <w:t>2</w:t>
      </w:r>
    </w:p>
    <w:p w:rsidR="00A144A7" w:rsidRDefault="00A144A7" w:rsidP="00A144A7">
      <w:pPr>
        <w:jc w:val="center"/>
        <w:rPr>
          <w:rFonts w:ascii="宋体" w:hAnsi="宋体" w:cs="宋体"/>
          <w:b/>
          <w:bCs/>
          <w:sz w:val="36"/>
          <w:szCs w:val="36"/>
          <w:lang w:val="en"/>
        </w:rPr>
      </w:pPr>
      <w:r w:rsidRPr="003C6D40">
        <w:rPr>
          <w:rFonts w:ascii="方正小标宋简体" w:eastAsia="方正小标宋简体" w:hAnsi="方正小标宋简体" w:cs="方正小标宋简体" w:hint="eastAsia"/>
          <w:sz w:val="44"/>
          <w:szCs w:val="44"/>
        </w:rPr>
        <w:t>温州市</w:t>
      </w:r>
      <w:r w:rsidRPr="003C6D40">
        <w:rPr>
          <w:rFonts w:ascii="方正小标宋简体" w:eastAsia="方正小标宋简体" w:hAnsi="方正小标宋简体" w:cs="方正小标宋简体" w:hint="eastAsia"/>
          <w:sz w:val="44"/>
          <w:szCs w:val="44"/>
          <w:lang w:val="en"/>
        </w:rPr>
        <w:t>爆破行业</w:t>
      </w:r>
      <w:r w:rsidRPr="003C6D40">
        <w:rPr>
          <w:rFonts w:ascii="方正小标宋简体" w:eastAsia="方正小标宋简体" w:hAnsi="方正小标宋简体" w:cs="方正小标宋简体" w:hint="eastAsia"/>
          <w:sz w:val="44"/>
          <w:szCs w:val="44"/>
        </w:rPr>
        <w:t>专业助理工程师申报</w:t>
      </w:r>
      <w:r w:rsidRPr="003C6D40">
        <w:rPr>
          <w:rFonts w:ascii="方正小标宋简体" w:eastAsia="方正小标宋简体" w:hAnsi="方正小标宋简体" w:cs="方正小标宋简体" w:hint="eastAsia"/>
          <w:sz w:val="44"/>
          <w:szCs w:val="44"/>
          <w:lang w:val="en"/>
        </w:rPr>
        <w:t>须知</w:t>
      </w:r>
    </w:p>
    <w:p w:rsidR="00A144A7" w:rsidRPr="003C6D40" w:rsidRDefault="00A144A7" w:rsidP="00A144A7">
      <w:pPr>
        <w:snapToGrid w:val="0"/>
        <w:spacing w:line="560" w:lineRule="exact"/>
        <w:ind w:firstLineChars="200" w:firstLine="640"/>
        <w:rPr>
          <w:rFonts w:ascii="Times New Roman" w:eastAsia="黑体" w:hAnsi="Times New Roman"/>
          <w:sz w:val="32"/>
          <w:szCs w:val="32"/>
        </w:rPr>
      </w:pPr>
      <w:r w:rsidRPr="003C6D40">
        <w:rPr>
          <w:rFonts w:ascii="Times New Roman" w:eastAsia="黑体" w:hAnsi="Times New Roman"/>
          <w:sz w:val="32"/>
          <w:szCs w:val="32"/>
          <w:lang w:val="en"/>
        </w:rPr>
        <w:t>一</w:t>
      </w:r>
      <w:r w:rsidRPr="003C6D40">
        <w:rPr>
          <w:rFonts w:ascii="Times New Roman" w:eastAsia="黑体" w:hAnsi="Times New Roman"/>
          <w:sz w:val="32"/>
          <w:szCs w:val="32"/>
        </w:rPr>
        <w:t>、申报条件</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lang w:val="en"/>
        </w:rPr>
        <w:t>1.</w:t>
      </w:r>
      <w:r w:rsidRPr="003C6D40">
        <w:rPr>
          <w:rFonts w:ascii="Times New Roman" w:eastAsia="仿宋_GB2312" w:hAnsi="Times New Roman"/>
          <w:sz w:val="32"/>
          <w:szCs w:val="32"/>
        </w:rPr>
        <w:t>思想道德</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申报人员应遵守国家法律和法规，有良好的职业道德和敬业精神。任现职期间，近三年年度考核为合格以上。</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lang w:val="en"/>
        </w:rPr>
        <w:t>2.</w:t>
      </w:r>
      <w:r w:rsidRPr="003C6D40">
        <w:rPr>
          <w:rFonts w:ascii="Times New Roman" w:eastAsia="仿宋_GB2312" w:hAnsi="Times New Roman"/>
          <w:sz w:val="32"/>
          <w:szCs w:val="32"/>
        </w:rPr>
        <w:t>学历和资历</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申报人员需具备下列条件之一：</w:t>
      </w:r>
    </w:p>
    <w:p w:rsidR="00A144A7" w:rsidRPr="003C6D40" w:rsidRDefault="00A144A7" w:rsidP="00A144A7">
      <w:pPr>
        <w:numPr>
          <w:ilvl w:val="255"/>
          <w:numId w:val="0"/>
        </w:numPr>
        <w:snapToGrid w:val="0"/>
        <w:spacing w:line="560" w:lineRule="exact"/>
        <w:ind w:left="640"/>
        <w:rPr>
          <w:rFonts w:ascii="Times New Roman" w:eastAsia="仿宋_GB2312" w:hAnsi="Times New Roman"/>
          <w:sz w:val="32"/>
          <w:szCs w:val="32"/>
        </w:rPr>
      </w:pPr>
      <w:r w:rsidRPr="003C6D40">
        <w:rPr>
          <w:rFonts w:ascii="Times New Roman" w:eastAsia="仿宋_GB2312" w:hAnsi="Times New Roman"/>
          <w:sz w:val="32"/>
          <w:szCs w:val="32"/>
        </w:rPr>
        <w:t>（</w:t>
      </w:r>
      <w:r w:rsidRPr="003C6D40">
        <w:rPr>
          <w:rFonts w:ascii="Times New Roman" w:eastAsia="仿宋_GB2312" w:hAnsi="Times New Roman"/>
          <w:sz w:val="32"/>
          <w:szCs w:val="32"/>
        </w:rPr>
        <w:t>1</w:t>
      </w:r>
      <w:r w:rsidRPr="003C6D40">
        <w:rPr>
          <w:rFonts w:ascii="Times New Roman" w:eastAsia="仿宋_GB2312" w:hAnsi="Times New Roman"/>
          <w:sz w:val="32"/>
          <w:szCs w:val="32"/>
        </w:rPr>
        <w:t>）大专以上学历从事专业技术工作</w:t>
      </w:r>
      <w:r w:rsidRPr="003C6D40">
        <w:rPr>
          <w:rFonts w:ascii="Times New Roman" w:eastAsia="仿宋_GB2312" w:hAnsi="Times New Roman"/>
          <w:sz w:val="32"/>
          <w:szCs w:val="32"/>
        </w:rPr>
        <w:t>4</w:t>
      </w:r>
      <w:r w:rsidRPr="003C6D40">
        <w:rPr>
          <w:rFonts w:ascii="Times New Roman" w:eastAsia="仿宋_GB2312" w:hAnsi="Times New Roman"/>
          <w:sz w:val="32"/>
          <w:szCs w:val="32"/>
        </w:rPr>
        <w:t>年以上</w:t>
      </w:r>
      <w:r w:rsidRPr="003C6D40">
        <w:rPr>
          <w:rFonts w:ascii="Times New Roman" w:eastAsia="仿宋_GB2312" w:hAnsi="Times New Roman"/>
          <w:sz w:val="32"/>
          <w:szCs w:val="32"/>
        </w:rPr>
        <w:t>;</w:t>
      </w:r>
    </w:p>
    <w:p w:rsidR="00A144A7" w:rsidRPr="003C6D40" w:rsidRDefault="00A144A7" w:rsidP="00A144A7">
      <w:pPr>
        <w:numPr>
          <w:ilvl w:val="255"/>
          <w:numId w:val="0"/>
        </w:numPr>
        <w:snapToGrid w:val="0"/>
        <w:spacing w:line="560" w:lineRule="exact"/>
        <w:ind w:left="640"/>
        <w:rPr>
          <w:rFonts w:ascii="Times New Roman" w:eastAsia="仿宋_GB2312" w:hAnsi="Times New Roman"/>
          <w:sz w:val="32"/>
          <w:szCs w:val="32"/>
        </w:rPr>
      </w:pPr>
      <w:r w:rsidRPr="003C6D40">
        <w:rPr>
          <w:rFonts w:ascii="Times New Roman" w:eastAsia="仿宋_GB2312" w:hAnsi="Times New Roman"/>
          <w:sz w:val="32"/>
          <w:szCs w:val="32"/>
        </w:rPr>
        <w:t>（</w:t>
      </w:r>
      <w:r w:rsidRPr="003C6D40">
        <w:rPr>
          <w:rFonts w:ascii="Times New Roman" w:eastAsia="仿宋_GB2312" w:hAnsi="Times New Roman"/>
          <w:sz w:val="32"/>
          <w:szCs w:val="32"/>
        </w:rPr>
        <w:t>2</w:t>
      </w:r>
      <w:r w:rsidRPr="003C6D40">
        <w:rPr>
          <w:rFonts w:ascii="Times New Roman" w:eastAsia="仿宋_GB2312" w:hAnsi="Times New Roman"/>
          <w:sz w:val="32"/>
          <w:szCs w:val="32"/>
        </w:rPr>
        <w:t>）中专学历从事专业技术工作</w:t>
      </w:r>
      <w:r w:rsidRPr="003C6D40">
        <w:rPr>
          <w:rFonts w:ascii="Times New Roman" w:eastAsia="仿宋_GB2312" w:hAnsi="Times New Roman"/>
          <w:sz w:val="32"/>
          <w:szCs w:val="32"/>
        </w:rPr>
        <w:t>5</w:t>
      </w:r>
      <w:r w:rsidRPr="003C6D40">
        <w:rPr>
          <w:rFonts w:ascii="Times New Roman" w:eastAsia="仿宋_GB2312" w:hAnsi="Times New Roman"/>
          <w:sz w:val="32"/>
          <w:szCs w:val="32"/>
        </w:rPr>
        <w:t>年以上</w:t>
      </w:r>
      <w:r w:rsidRPr="003C6D40">
        <w:rPr>
          <w:rFonts w:ascii="Times New Roman" w:eastAsia="仿宋_GB2312" w:hAnsi="Times New Roman"/>
          <w:sz w:val="32"/>
          <w:szCs w:val="32"/>
        </w:rPr>
        <w:t>;</w:t>
      </w:r>
    </w:p>
    <w:p w:rsidR="00A144A7" w:rsidRPr="003C6D40" w:rsidRDefault="00A144A7" w:rsidP="00A144A7">
      <w:pPr>
        <w:numPr>
          <w:ilvl w:val="255"/>
          <w:numId w:val="0"/>
        </w:numPr>
        <w:snapToGrid w:val="0"/>
        <w:spacing w:line="560" w:lineRule="exact"/>
        <w:ind w:left="640"/>
        <w:rPr>
          <w:rFonts w:ascii="Times New Roman" w:eastAsia="仿宋_GB2312" w:hAnsi="Times New Roman"/>
          <w:sz w:val="32"/>
          <w:szCs w:val="32"/>
        </w:rPr>
      </w:pPr>
      <w:r w:rsidRPr="003C6D40">
        <w:rPr>
          <w:rFonts w:ascii="Times New Roman" w:eastAsia="仿宋_GB2312" w:hAnsi="Times New Roman"/>
          <w:sz w:val="32"/>
          <w:szCs w:val="32"/>
        </w:rPr>
        <w:t>（</w:t>
      </w:r>
      <w:r w:rsidRPr="003C6D40">
        <w:rPr>
          <w:rFonts w:ascii="Times New Roman" w:eastAsia="仿宋_GB2312" w:hAnsi="Times New Roman"/>
          <w:sz w:val="32"/>
          <w:szCs w:val="32"/>
        </w:rPr>
        <w:t>3</w:t>
      </w:r>
      <w:r w:rsidRPr="003C6D40">
        <w:rPr>
          <w:rFonts w:ascii="Times New Roman" w:eastAsia="仿宋_GB2312" w:hAnsi="Times New Roman"/>
          <w:sz w:val="32"/>
          <w:szCs w:val="32"/>
        </w:rPr>
        <w:t>）高中毕业从事本专业技术工作</w:t>
      </w:r>
      <w:r w:rsidRPr="003C6D40">
        <w:rPr>
          <w:rFonts w:ascii="Times New Roman" w:eastAsia="仿宋_GB2312" w:hAnsi="Times New Roman"/>
          <w:sz w:val="32"/>
          <w:szCs w:val="32"/>
        </w:rPr>
        <w:t>10</w:t>
      </w:r>
      <w:r w:rsidRPr="003C6D40">
        <w:rPr>
          <w:rFonts w:ascii="Times New Roman" w:eastAsia="仿宋_GB2312" w:hAnsi="Times New Roman"/>
          <w:sz w:val="32"/>
          <w:szCs w:val="32"/>
        </w:rPr>
        <w:t>年以上</w:t>
      </w:r>
      <w:r w:rsidRPr="003C6D40">
        <w:rPr>
          <w:rFonts w:ascii="Times New Roman" w:eastAsia="仿宋_GB2312" w:hAnsi="Times New Roman"/>
          <w:sz w:val="32"/>
          <w:szCs w:val="32"/>
        </w:rPr>
        <w:t>;</w:t>
      </w:r>
    </w:p>
    <w:p w:rsidR="00A144A7" w:rsidRPr="003C6D40" w:rsidRDefault="00A144A7" w:rsidP="00A144A7">
      <w:pPr>
        <w:numPr>
          <w:ilvl w:val="255"/>
          <w:numId w:val="0"/>
        </w:numPr>
        <w:snapToGrid w:val="0"/>
        <w:spacing w:line="560" w:lineRule="exact"/>
        <w:ind w:left="640"/>
        <w:rPr>
          <w:rFonts w:ascii="Times New Roman" w:eastAsia="仿宋_GB2312" w:hAnsi="Times New Roman"/>
          <w:sz w:val="32"/>
          <w:szCs w:val="32"/>
        </w:rPr>
      </w:pPr>
      <w:r w:rsidRPr="003C6D40">
        <w:rPr>
          <w:rFonts w:ascii="Times New Roman" w:eastAsia="仿宋_GB2312" w:hAnsi="Times New Roman"/>
          <w:sz w:val="32"/>
          <w:szCs w:val="32"/>
        </w:rPr>
        <w:t>（</w:t>
      </w:r>
      <w:r w:rsidRPr="003C6D40">
        <w:rPr>
          <w:rFonts w:ascii="Times New Roman" w:eastAsia="仿宋_GB2312" w:hAnsi="Times New Roman"/>
          <w:sz w:val="32"/>
          <w:szCs w:val="32"/>
        </w:rPr>
        <w:t>4</w:t>
      </w:r>
      <w:r w:rsidRPr="003C6D40">
        <w:rPr>
          <w:rFonts w:ascii="Times New Roman" w:eastAsia="仿宋_GB2312" w:hAnsi="Times New Roman"/>
          <w:sz w:val="32"/>
          <w:szCs w:val="32"/>
        </w:rPr>
        <w:t>）担任技术员职务</w:t>
      </w:r>
      <w:r w:rsidRPr="003C6D40">
        <w:rPr>
          <w:rFonts w:ascii="Times New Roman" w:eastAsia="仿宋_GB2312" w:hAnsi="Times New Roman"/>
          <w:sz w:val="32"/>
          <w:szCs w:val="32"/>
        </w:rPr>
        <w:t>4</w:t>
      </w:r>
      <w:r w:rsidRPr="003C6D40">
        <w:rPr>
          <w:rFonts w:ascii="Times New Roman" w:eastAsia="仿宋_GB2312" w:hAnsi="Times New Roman"/>
          <w:sz w:val="32"/>
          <w:szCs w:val="32"/>
        </w:rPr>
        <w:t>年以上；</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w:t>
      </w:r>
      <w:r w:rsidRPr="003C6D40">
        <w:rPr>
          <w:rFonts w:ascii="Times New Roman" w:eastAsia="仿宋_GB2312" w:hAnsi="Times New Roman"/>
          <w:sz w:val="32"/>
          <w:szCs w:val="32"/>
        </w:rPr>
        <w:t>5</w:t>
      </w:r>
      <w:r w:rsidRPr="003C6D40">
        <w:rPr>
          <w:rFonts w:ascii="Times New Roman" w:eastAsia="仿宋_GB2312" w:hAnsi="Times New Roman"/>
          <w:sz w:val="32"/>
          <w:szCs w:val="32"/>
        </w:rPr>
        <w:t>）获得相关工种高级工职业资格或职业技能等级后从事技术技能工作满</w:t>
      </w:r>
      <w:r w:rsidRPr="003C6D40">
        <w:rPr>
          <w:rFonts w:ascii="Times New Roman" w:eastAsia="仿宋_GB2312" w:hAnsi="Times New Roman"/>
          <w:sz w:val="32"/>
          <w:szCs w:val="32"/>
        </w:rPr>
        <w:t>2</w:t>
      </w:r>
      <w:r w:rsidRPr="003C6D40">
        <w:rPr>
          <w:rFonts w:ascii="Times New Roman" w:eastAsia="仿宋_GB2312" w:hAnsi="Times New Roman"/>
          <w:sz w:val="32"/>
          <w:szCs w:val="32"/>
        </w:rPr>
        <w:t>年。</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3.</w:t>
      </w:r>
      <w:r w:rsidRPr="003C6D40">
        <w:rPr>
          <w:rFonts w:ascii="Times New Roman" w:eastAsia="仿宋_GB2312" w:hAnsi="Times New Roman"/>
          <w:sz w:val="32"/>
          <w:szCs w:val="32"/>
        </w:rPr>
        <w:t>转评申报</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任初级专业技术职务</w:t>
      </w:r>
      <w:r w:rsidRPr="003C6D40">
        <w:rPr>
          <w:rFonts w:ascii="Times New Roman" w:eastAsia="仿宋_GB2312" w:hAnsi="Times New Roman"/>
          <w:sz w:val="32"/>
          <w:szCs w:val="32"/>
        </w:rPr>
        <w:t>1</w:t>
      </w:r>
      <w:r w:rsidRPr="003C6D40">
        <w:rPr>
          <w:rFonts w:ascii="Times New Roman" w:eastAsia="仿宋_GB2312" w:hAnsi="Times New Roman"/>
          <w:sz w:val="32"/>
          <w:szCs w:val="32"/>
        </w:rPr>
        <w:t>年以上，因专业技术岗位变动或需要，符合申报条件的，可转评爆破行业专业任职资格。</w:t>
      </w:r>
    </w:p>
    <w:p w:rsidR="00A144A7" w:rsidRPr="003C6D40" w:rsidRDefault="00A144A7" w:rsidP="00A144A7">
      <w:pPr>
        <w:snapToGrid w:val="0"/>
        <w:spacing w:line="560" w:lineRule="exact"/>
        <w:ind w:firstLineChars="200" w:firstLine="640"/>
        <w:rPr>
          <w:rFonts w:ascii="Times New Roman" w:eastAsia="黑体" w:hAnsi="Times New Roman"/>
          <w:sz w:val="32"/>
          <w:szCs w:val="32"/>
        </w:rPr>
      </w:pPr>
      <w:r w:rsidRPr="003C6D40">
        <w:rPr>
          <w:rFonts w:ascii="Times New Roman" w:eastAsia="黑体" w:hAnsi="Times New Roman"/>
          <w:sz w:val="32"/>
          <w:szCs w:val="32"/>
          <w:lang w:val="en"/>
        </w:rPr>
        <w:t>二</w:t>
      </w:r>
      <w:r w:rsidRPr="003C6D40">
        <w:rPr>
          <w:rFonts w:ascii="Times New Roman" w:eastAsia="黑体" w:hAnsi="Times New Roman"/>
          <w:sz w:val="32"/>
          <w:szCs w:val="32"/>
        </w:rPr>
        <w:t>、申报材料要求</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1.</w:t>
      </w:r>
      <w:r w:rsidRPr="003C6D40">
        <w:rPr>
          <w:rFonts w:ascii="Times New Roman" w:eastAsia="仿宋_GB2312" w:hAnsi="Times New Roman"/>
          <w:sz w:val="32"/>
          <w:szCs w:val="32"/>
        </w:rPr>
        <w:t>外地流动到温的申报对象至申报截止日之前必须有</w:t>
      </w:r>
      <w:r w:rsidRPr="003C6D40">
        <w:rPr>
          <w:rFonts w:ascii="Times New Roman" w:eastAsia="仿宋_GB2312" w:hAnsi="Times New Roman"/>
          <w:sz w:val="32"/>
          <w:szCs w:val="32"/>
        </w:rPr>
        <w:t>3</w:t>
      </w:r>
      <w:r w:rsidRPr="003C6D40">
        <w:rPr>
          <w:rFonts w:ascii="Times New Roman" w:eastAsia="仿宋_GB2312" w:hAnsi="Times New Roman"/>
          <w:sz w:val="32"/>
          <w:szCs w:val="32"/>
        </w:rPr>
        <w:t>个月以上的在温社保交纳凭证；</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2.</w:t>
      </w:r>
      <w:r w:rsidRPr="003C6D40">
        <w:rPr>
          <w:rFonts w:ascii="Times New Roman" w:eastAsia="仿宋_GB2312" w:hAnsi="Times New Roman"/>
          <w:sz w:val="32"/>
          <w:szCs w:val="32"/>
        </w:rPr>
        <w:t>近三年年度考核情况；</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3.</w:t>
      </w:r>
      <w:r w:rsidRPr="003C6D40">
        <w:rPr>
          <w:rFonts w:ascii="Times New Roman" w:eastAsia="仿宋_GB2312" w:hAnsi="Times New Roman"/>
          <w:sz w:val="32"/>
          <w:szCs w:val="32"/>
        </w:rPr>
        <w:t>专业技术工作总结；</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4.202</w:t>
      </w:r>
      <w:r>
        <w:rPr>
          <w:rFonts w:ascii="Times New Roman" w:eastAsia="仿宋_GB2312" w:hAnsi="Times New Roman" w:hint="eastAsia"/>
          <w:sz w:val="32"/>
          <w:szCs w:val="32"/>
        </w:rPr>
        <w:t>3</w:t>
      </w:r>
      <w:r w:rsidRPr="003C6D40">
        <w:rPr>
          <w:rFonts w:ascii="Times New Roman" w:eastAsia="仿宋_GB2312" w:hAnsi="Times New Roman"/>
          <w:sz w:val="32"/>
          <w:szCs w:val="32"/>
        </w:rPr>
        <w:t>年度继续教育证明；</w:t>
      </w:r>
    </w:p>
    <w:p w:rsidR="00A144A7" w:rsidRPr="003C6D40" w:rsidRDefault="00A144A7" w:rsidP="00A144A7">
      <w:pPr>
        <w:snapToGrid w:val="0"/>
        <w:spacing w:line="560" w:lineRule="exact"/>
        <w:ind w:firstLineChars="200" w:firstLine="640"/>
        <w:rPr>
          <w:rFonts w:ascii="Times New Roman" w:eastAsia="仿宋_GB2312" w:hAnsi="Times New Roman"/>
          <w:sz w:val="32"/>
          <w:szCs w:val="32"/>
        </w:rPr>
      </w:pPr>
      <w:r w:rsidRPr="003C6D40">
        <w:rPr>
          <w:rFonts w:ascii="Times New Roman" w:eastAsia="仿宋_GB2312" w:hAnsi="Times New Roman"/>
          <w:sz w:val="32"/>
          <w:szCs w:val="32"/>
        </w:rPr>
        <w:t>5.</w:t>
      </w:r>
      <w:r w:rsidRPr="003C6D40">
        <w:rPr>
          <w:rFonts w:ascii="Times New Roman" w:eastAsia="仿宋_GB2312" w:hAnsi="Times New Roman"/>
          <w:sz w:val="32"/>
          <w:szCs w:val="32"/>
        </w:rPr>
        <w:t>业绩佐证材料：申报人员应提供与申报专业一致的业</w:t>
      </w:r>
      <w:r w:rsidRPr="003C6D40">
        <w:rPr>
          <w:rFonts w:ascii="Times New Roman" w:eastAsia="仿宋_GB2312" w:hAnsi="Times New Roman"/>
          <w:sz w:val="32"/>
          <w:szCs w:val="32"/>
        </w:rPr>
        <w:lastRenderedPageBreak/>
        <w:t>绩、成果，相关的证明材料如合同、会议纪要、图纸、报告等。证明材料要能明晰与申报人的关系及其所发挥的作用，不能只提供单位出具的业绩证明（即所谓的</w:t>
      </w:r>
      <w:r w:rsidRPr="003C6D40">
        <w:rPr>
          <w:rFonts w:ascii="Times New Roman" w:eastAsia="仿宋_GB2312" w:hAnsi="Times New Roman"/>
          <w:sz w:val="32"/>
          <w:szCs w:val="32"/>
        </w:rPr>
        <w:t>“</w:t>
      </w:r>
      <w:r w:rsidRPr="003C6D40">
        <w:rPr>
          <w:rFonts w:ascii="Times New Roman" w:eastAsia="仿宋_GB2312" w:hAnsi="Times New Roman"/>
          <w:sz w:val="32"/>
          <w:szCs w:val="32"/>
        </w:rPr>
        <w:t>业绩白条</w:t>
      </w:r>
      <w:r w:rsidRPr="003C6D40">
        <w:rPr>
          <w:rFonts w:ascii="Times New Roman" w:eastAsia="仿宋_GB2312" w:hAnsi="Times New Roman"/>
          <w:sz w:val="32"/>
          <w:szCs w:val="32"/>
        </w:rPr>
        <w:t>”</w:t>
      </w:r>
      <w:r w:rsidRPr="003C6D40">
        <w:rPr>
          <w:rFonts w:ascii="Times New Roman" w:eastAsia="仿宋_GB2312" w:hAnsi="Times New Roman"/>
          <w:sz w:val="32"/>
          <w:szCs w:val="32"/>
        </w:rPr>
        <w:t>）。</w:t>
      </w:r>
    </w:p>
    <w:p w:rsidR="00A144A7" w:rsidRPr="003C6D40" w:rsidRDefault="00A144A7" w:rsidP="00A144A7">
      <w:pPr>
        <w:spacing w:line="560" w:lineRule="exact"/>
        <w:ind w:firstLineChars="200" w:firstLine="640"/>
        <w:rPr>
          <w:rFonts w:ascii="Times New Roman" w:hAnsi="Times New Roman"/>
          <w:sz w:val="32"/>
          <w:szCs w:val="32"/>
        </w:rPr>
      </w:pPr>
    </w:p>
    <w:p w:rsidR="00F24BBE" w:rsidRPr="00A144A7" w:rsidRDefault="00F24BBE">
      <w:bookmarkStart w:id="0" w:name="_GoBack"/>
      <w:bookmarkEnd w:id="0"/>
    </w:p>
    <w:sectPr w:rsidR="00F24BBE" w:rsidRPr="00A144A7">
      <w:footerReference w:type="default" r:id="rId5"/>
      <w:pgSz w:w="11906" w:h="16838"/>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840" w:rsidRDefault="00A144A7">
    <w:pPr>
      <w:pStyle w:val="a3"/>
      <w:framePr w:wrap="around" w:vAnchor="text" w:hAnchor="margin" w:xAlign="outside" w:y="1"/>
      <w:rPr>
        <w:rStyle w:val="a4"/>
      </w:rPr>
    </w:pPr>
    <w:r>
      <w:fldChar w:fldCharType="begin"/>
    </w:r>
    <w:r>
      <w:rPr>
        <w:rStyle w:val="a4"/>
      </w:rPr>
      <w:instrText xml:space="preserve">PAGE  </w:instrText>
    </w:r>
    <w:r>
      <w:fldChar w:fldCharType="separate"/>
    </w:r>
    <w:r>
      <w:rPr>
        <w:rStyle w:val="a4"/>
        <w:noProof/>
      </w:rPr>
      <w:t>1</w:t>
    </w:r>
    <w:r>
      <w:fldChar w:fldCharType="end"/>
    </w:r>
  </w:p>
  <w:p w:rsidR="00DB2840" w:rsidRDefault="00A144A7">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A7"/>
    <w:rsid w:val="00A144A7"/>
    <w:rsid w:val="00F24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144A7"/>
    <w:pPr>
      <w:tabs>
        <w:tab w:val="center" w:pos="4153"/>
        <w:tab w:val="right" w:pos="8306"/>
      </w:tabs>
      <w:snapToGrid w:val="0"/>
      <w:jc w:val="left"/>
    </w:pPr>
    <w:rPr>
      <w:rFonts w:eastAsia="仿宋_GB2312"/>
      <w:sz w:val="18"/>
      <w:szCs w:val="18"/>
    </w:rPr>
  </w:style>
  <w:style w:type="character" w:customStyle="1" w:styleId="Char">
    <w:name w:val="页脚 Char"/>
    <w:basedOn w:val="a0"/>
    <w:link w:val="a3"/>
    <w:uiPriority w:val="99"/>
    <w:rsid w:val="00A144A7"/>
    <w:rPr>
      <w:rFonts w:ascii="Calibri" w:eastAsia="仿宋_GB2312" w:hAnsi="Calibri" w:cs="Times New Roman"/>
      <w:sz w:val="18"/>
      <w:szCs w:val="18"/>
    </w:rPr>
  </w:style>
  <w:style w:type="character" w:styleId="a4">
    <w:name w:val="page number"/>
    <w:qFormat/>
    <w:rsid w:val="00A14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144A7"/>
    <w:pPr>
      <w:tabs>
        <w:tab w:val="center" w:pos="4153"/>
        <w:tab w:val="right" w:pos="8306"/>
      </w:tabs>
      <w:snapToGrid w:val="0"/>
      <w:jc w:val="left"/>
    </w:pPr>
    <w:rPr>
      <w:rFonts w:eastAsia="仿宋_GB2312"/>
      <w:sz w:val="18"/>
      <w:szCs w:val="18"/>
    </w:rPr>
  </w:style>
  <w:style w:type="character" w:customStyle="1" w:styleId="Char">
    <w:name w:val="页脚 Char"/>
    <w:basedOn w:val="a0"/>
    <w:link w:val="a3"/>
    <w:uiPriority w:val="99"/>
    <w:rsid w:val="00A144A7"/>
    <w:rPr>
      <w:rFonts w:ascii="Calibri" w:eastAsia="仿宋_GB2312" w:hAnsi="Calibri" w:cs="Times New Roman"/>
      <w:sz w:val="18"/>
      <w:szCs w:val="18"/>
    </w:rPr>
  </w:style>
  <w:style w:type="character" w:styleId="a4">
    <w:name w:val="page number"/>
    <w:qFormat/>
    <w:rsid w:val="00A1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2023-09-27T00:55:00Z</dcterms:created>
  <dcterms:modified xsi:type="dcterms:W3CDTF">2023-09-27T00:55:00Z</dcterms:modified>
</cp:coreProperties>
</file>