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360" w:lineRule="auto"/>
        <w:ind w:firstLine="642" w:firstLineChars="200"/>
        <w:textAlignment w:val="auto"/>
        <w:rPr>
          <w:rFonts w:hint="eastAsia"/>
          <w:b/>
          <w:bCs/>
          <w:sz w:val="32"/>
          <w:szCs w:val="40"/>
        </w:rPr>
      </w:pPr>
      <w:r>
        <w:rPr>
          <w:rFonts w:hint="eastAsia"/>
          <w:b/>
          <w:bCs/>
          <w:sz w:val="32"/>
          <w:szCs w:val="40"/>
          <w:lang w:eastAsia="zh-CN"/>
        </w:rPr>
        <w:t>一</w:t>
      </w:r>
      <w:r>
        <w:rPr>
          <w:rFonts w:hint="eastAsia"/>
          <w:b/>
          <w:bCs/>
          <w:sz w:val="32"/>
          <w:szCs w:val="40"/>
        </w:rPr>
        <w:t>、单项选择题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1、在中华人民共和国内水、领海持续使用特定海域</w:t>
      </w:r>
      <w:r>
        <w:rPr>
          <w:rFonts w:hint="eastAsia" w:ascii="宋体" w:hAnsi="宋体" w:cs="宋体"/>
          <w:color w:val="FF0000"/>
          <w:sz w:val="24"/>
        </w:rPr>
        <w:t>（C）</w:t>
      </w:r>
      <w:r>
        <w:rPr>
          <w:rFonts w:hint="eastAsia" w:ascii="宋体" w:hAnsi="宋体" w:cs="宋体"/>
          <w:sz w:val="24"/>
        </w:rPr>
        <w:t>以上的排他性用海用海，适用于《中华人民共和国海域使用管理法》。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A.1个月   B.2个月   C.3个月   D.6个月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2、根据《中华人民共和国海域使用管理法》，海域使用权期限届满，海域使用权人需要继续使用海域的，应当至迟于期限届满前</w:t>
      </w:r>
      <w:r>
        <w:rPr>
          <w:rFonts w:hint="eastAsia" w:ascii="宋体" w:hAnsi="宋体" w:cs="宋体"/>
          <w:color w:val="FF0000"/>
          <w:sz w:val="24"/>
        </w:rPr>
        <w:t>（B）</w:t>
      </w:r>
      <w:r>
        <w:rPr>
          <w:rFonts w:hint="eastAsia" w:ascii="宋体" w:hAnsi="宋体" w:cs="宋体"/>
          <w:sz w:val="24"/>
        </w:rPr>
        <w:t>向原批准用海的人民政府申请续期。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A.1个月   B.2个月   C.3个月   D.6个月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3、根据《自然资源部办公厅关于进一步规范项目用海监管工作的函》（自然资办函〔2022〕640号），项目用海是指</w:t>
      </w:r>
      <w:r>
        <w:rPr>
          <w:rFonts w:hint="eastAsia" w:ascii="宋体" w:hAnsi="宋体" w:cs="宋体"/>
          <w:color w:val="FF0000"/>
          <w:sz w:val="24"/>
        </w:rPr>
        <w:t>（C）</w:t>
      </w:r>
      <w:r>
        <w:rPr>
          <w:rFonts w:hint="eastAsia" w:ascii="宋体" w:hAnsi="宋体" w:cs="宋体"/>
          <w:sz w:val="24"/>
        </w:rPr>
        <w:t>等用海活动。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国家、省、市、县4级人民政府及其有关部门依据《海域使用管理法》等法律法规批准的用海项目；</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海底电缆管道路由调查勘测和铺设施工；</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临时海域使用；</w:t>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未确权的用海项目。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4、根据《自然资源部办公厅关于进一步规范项目用海监管工作的函》（自然资办函〔2022〕640号），项目用海监管内包括</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对项目用海的审核进行监督检查；</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对项目用海的活动进行监督检查；</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对项目用海的监管进行监督检查。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5、根据《国民经济和社会发展第十四个五年规划和2035年远景目标纲要》，“十四五”期间我国自然岸线管控目标为“自然岸线保有率不低于</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A.25%       B.30%        C.35%        D.40%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6、根据《国务院关于加强滨海湿地保护 严格管控围填海的通知》（国发〔2018〕24号），对已经划定的海洋生态保护红线实施最严格的保护和监管，全面清理非法占用红线区域的围填海项目，确保</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海洋生态保护红线面积不减少；</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大陆自然岸线保有率标准不降低；</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海岛现有砂质岸线长度不缩短。</w:t>
      </w:r>
    </w:p>
    <w:p>
      <w:pPr>
        <w:keepNext w:val="0"/>
        <w:keepLines w:val="0"/>
        <w:pageBreakBefore w:val="0"/>
        <w:numPr>
          <w:ilvl w:val="0"/>
          <w:numId w:val="1"/>
        </w:numPr>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7、根据《中华人民共和国海洋环境保护法》的规定，凡具有特殊地理条件、生态系统、生物与非生物资源及海洋开发利用特殊需要的区域，可以建立</w:t>
      </w:r>
      <w:r>
        <w:rPr>
          <w:rFonts w:hint="eastAsia" w:ascii="宋体" w:hAnsi="宋体" w:cs="宋体"/>
          <w:color w:val="FF0000"/>
          <w:sz w:val="24"/>
        </w:rPr>
        <w:t>( B )</w:t>
      </w:r>
      <w:r>
        <w:rPr>
          <w:rFonts w:hint="eastAsia" w:ascii="宋体" w:hAnsi="宋体" w:cs="宋体"/>
          <w:sz w:val="24"/>
        </w:rPr>
        <w:t>，采取有效的保护措施和科学的开发方式进行特殊管理。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A．海洋功能保护区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B．海洋特别保护区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C．海洋专属保护区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D．海洋自然保护区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8、根据《中华人民共和国海洋环境保护法》，下列说法中，正确的是</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 禁止生活污水向海湾排放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 严格控制生活污水向自净能力较差的海域排放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 禁止向海域排放含热废水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 禁止含有机物和营养物质的工业废水向半封闭海排放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9、下列关于我国海洋环境保护的监督管理体制，表述最为正确的是</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 国务院环境保护部门单独管理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 统一主管为主，分工负责为辅</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 统一主管和分工负责相结合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 各相关部门分工负责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10、依据《中华人民共和国海域使用管理法》，内水，是指</w:t>
      </w:r>
      <w:r>
        <w:rPr>
          <w:rFonts w:hint="eastAsia" w:ascii="宋体" w:hAnsi="宋体" w:cs="宋体"/>
          <w:color w:val="FF0000"/>
          <w:sz w:val="24"/>
        </w:rPr>
        <w:t>（D）</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sz w:val="24"/>
        </w:rPr>
        <w:t>A . 我国沿海附近的海湾水域</w:t>
      </w:r>
      <w:r>
        <w:rPr>
          <w:rFonts w:hint="eastAsia" w:ascii="宋体" w:hAnsi="宋体" w:cs="宋体"/>
          <w:sz w:val="24"/>
        </w:rPr>
        <w:br w:type="textWrapping"/>
      </w:r>
      <w:r>
        <w:rPr>
          <w:rFonts w:hint="eastAsia" w:ascii="宋体" w:hAnsi="宋体" w:cs="宋体"/>
          <w:sz w:val="24"/>
        </w:rPr>
        <w:t>B . 我国领海基线两侧的所有海域</w:t>
      </w:r>
      <w:r>
        <w:rPr>
          <w:rFonts w:hint="eastAsia" w:ascii="宋体" w:hAnsi="宋体" w:cs="宋体"/>
          <w:sz w:val="24"/>
        </w:rPr>
        <w:br w:type="textWrapping"/>
      </w:r>
      <w:r>
        <w:rPr>
          <w:rFonts w:hint="eastAsia" w:ascii="宋体" w:hAnsi="宋体" w:cs="宋体"/>
          <w:sz w:val="24"/>
        </w:rPr>
        <w:t>C . 我国领海基线向海洋一侧的所有海域</w:t>
      </w:r>
      <w:r>
        <w:rPr>
          <w:rFonts w:hint="eastAsia" w:ascii="宋体" w:hAnsi="宋体" w:cs="宋体"/>
          <w:sz w:val="24"/>
        </w:rPr>
        <w:br w:type="textWrapping"/>
      </w:r>
      <w:r>
        <w:rPr>
          <w:rFonts w:hint="eastAsia" w:ascii="宋体" w:hAnsi="宋体" w:cs="宋体"/>
          <w:sz w:val="24"/>
        </w:rPr>
        <w:t>D . 我国领海基线向内陆一侧的所有海域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11、根据《中华人民共和国海域使用管理法》的规定，应当报国务院审批的项目用海是</w:t>
      </w:r>
      <w:r>
        <w:rPr>
          <w:rFonts w:hint="eastAsia" w:ascii="宋体" w:hAnsi="宋体" w:cs="宋体"/>
          <w:color w:val="FF0000"/>
          <w:sz w:val="24"/>
        </w:rPr>
        <w:t>（A）</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A．填海五十公顷以上的项目用海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B．围海五十公顷以上的项目用海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C．不改变海域自然属性的用海五百公顷以上的项目用海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D．重大建设项目用海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12、依据《中华人民共和国海域使用管理法》的规定，单位和个人取得海域使用权，下列几种方式中，错误的选项是</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A．向海洋行政主管部门申请取得行政许可方式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B．行政划拨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C．招标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D．拍卖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13、根据《海岛保护法》，下列说法不正确的是</w:t>
      </w:r>
      <w:r>
        <w:rPr>
          <w:rFonts w:hint="eastAsia" w:ascii="宋体" w:hAnsi="宋体" w:cs="宋体"/>
          <w:color w:val="FF0000"/>
          <w:sz w:val="24"/>
        </w:rPr>
        <w:t>(D)</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A.无居民海岛属于国家所有，国务院代表国家行使无居民海岛所有权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B.沿海县级以上地方人民政府应当按照国家规定，在需要设置海岛名称标志的海岛设置海岛名称标志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C.任何单位和个人都有保护海岛领海基点的义务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D.沿海县级以上地方人民政府应当依法对无居民海岛保护和合理利用情况进行监督检查</w:t>
      </w:r>
    </w:p>
    <w:p>
      <w:pPr>
        <w:keepNext w:val="0"/>
        <w:keepLines w:val="0"/>
        <w:pageBreakBefore w:val="0"/>
        <w:numPr>
          <w:ilvl w:val="0"/>
          <w:numId w:val="2"/>
        </w:numPr>
        <w:kinsoku/>
        <w:wordWrap/>
        <w:overflowPunct/>
        <w:topLinePunct w:val="0"/>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sz w:val="24"/>
        </w:rPr>
        <w:t>根据《海岛保护法》的规定，国家对海岛实行的原则不包括</w:t>
      </w:r>
      <w:r>
        <w:rPr>
          <w:rFonts w:hint="eastAsia" w:ascii="宋体" w:hAnsi="宋体" w:cs="宋体"/>
          <w:color w:val="FF0000"/>
          <w:sz w:val="24"/>
        </w:rPr>
        <w:t>（C）。</w:t>
      </w:r>
      <w:r>
        <w:rPr>
          <w:rFonts w:hint="eastAsia" w:ascii="宋体" w:hAnsi="宋体" w:cs="宋体"/>
          <w:sz w:val="24"/>
        </w:rPr>
        <w:br w:type="textWrapping"/>
      </w:r>
      <w:r>
        <w:rPr>
          <w:rFonts w:hint="eastAsia" w:ascii="宋体" w:hAnsi="宋体" w:cs="宋体"/>
          <w:sz w:val="24"/>
        </w:rPr>
        <w:t>A. 科学规划</w:t>
      </w:r>
      <w:r>
        <w:rPr>
          <w:rFonts w:hint="eastAsia" w:ascii="宋体" w:hAnsi="宋体" w:cs="宋体"/>
          <w:sz w:val="24"/>
        </w:rPr>
        <w:br w:type="textWrapping"/>
      </w:r>
      <w:r>
        <w:rPr>
          <w:rFonts w:hint="eastAsia" w:ascii="宋体" w:hAnsi="宋体" w:cs="宋体"/>
          <w:sz w:val="24"/>
        </w:rPr>
        <w:t>B. 保护优先</w:t>
      </w:r>
      <w:r>
        <w:rPr>
          <w:rFonts w:hint="eastAsia" w:ascii="宋体" w:hAnsi="宋体" w:cs="宋体"/>
          <w:sz w:val="24"/>
        </w:rPr>
        <w:br w:type="textWrapping"/>
      </w:r>
      <w:r>
        <w:rPr>
          <w:rFonts w:hint="eastAsia" w:ascii="宋体" w:hAnsi="宋体" w:cs="宋体"/>
          <w:sz w:val="24"/>
        </w:rPr>
        <w:t>C. 适度开发</w:t>
      </w:r>
      <w:r>
        <w:rPr>
          <w:rFonts w:hint="eastAsia" w:ascii="宋体" w:hAnsi="宋体" w:cs="宋体"/>
          <w:sz w:val="24"/>
        </w:rPr>
        <w:br w:type="textWrapping"/>
      </w:r>
      <w:r>
        <w:rPr>
          <w:rFonts w:hint="eastAsia" w:ascii="宋体" w:hAnsi="宋体" w:cs="宋体"/>
          <w:sz w:val="24"/>
        </w:rPr>
        <w:t>D. 永续利用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15、公益事业用海的海域使用权最高期限是</w:t>
      </w:r>
      <w:r>
        <w:rPr>
          <w:rFonts w:hint="eastAsia" w:ascii="宋体" w:hAnsi="宋体" w:cs="宋体"/>
          <w:color w:val="FF0000"/>
          <w:sz w:val="24"/>
        </w:rPr>
        <w:t>（D）。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 xml:space="preserve">A.10   B.20   C.30   D.40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16、为保护海岛及其周边海域生态系统，合理开发利用海岛自然资源，维护国家海洋权益，促进经济社会可持续发展，我国于</w:t>
      </w:r>
      <w:r>
        <w:rPr>
          <w:rFonts w:hint="eastAsia" w:ascii="宋体" w:hAnsi="宋体" w:cs="宋体"/>
          <w:color w:val="FF0000"/>
          <w:sz w:val="24"/>
        </w:rPr>
        <w:t>（A）</w:t>
      </w:r>
      <w:r>
        <w:rPr>
          <w:rFonts w:hint="eastAsia" w:ascii="宋体" w:hAnsi="宋体" w:cs="宋体"/>
          <w:sz w:val="24"/>
        </w:rPr>
        <w:t>正式实施《中华人民共和国海岛保护法》。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A.2010年3月   B.2012年3月   C.2019年4月   D.2007年4月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17、下列哪项用海，免缴海域使用金：</w:t>
      </w:r>
      <w:r>
        <w:rPr>
          <w:rFonts w:hint="eastAsia" w:ascii="宋体" w:hAnsi="宋体" w:cs="宋体"/>
          <w:color w:val="FF0000"/>
          <w:sz w:val="24"/>
        </w:rPr>
        <w:t>（A）</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①军事用海；②公务船舶专用码头用海；③非经营性的航道、锚地等交通基础设施用海；④教学、科研、防灾减灾、海难搜救打捞等非经营性公益事业用海；⑤重大工程建设项目用海。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ascii="宋体" w:hAnsi="宋体" w:cs="宋体"/>
          <w:sz w:val="24"/>
        </w:rPr>
        <w:t>.</w:t>
      </w:r>
      <w:r>
        <w:rPr>
          <w:rFonts w:hint="eastAsia" w:ascii="宋体" w:hAnsi="宋体" w:cs="宋体"/>
          <w:sz w:val="24"/>
        </w:rPr>
        <w:t>①②③④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w:t>
      </w:r>
      <w:r>
        <w:rPr>
          <w:rFonts w:ascii="宋体" w:hAnsi="宋体" w:cs="宋体"/>
          <w:sz w:val="24"/>
        </w:rPr>
        <w:t>.</w:t>
      </w:r>
      <w:r>
        <w:rPr>
          <w:rFonts w:hint="eastAsia" w:ascii="宋体" w:hAnsi="宋体" w:cs="宋体"/>
          <w:sz w:val="24"/>
        </w:rPr>
        <w:t>①③④⑤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w:t>
      </w:r>
      <w:r>
        <w:rPr>
          <w:rFonts w:ascii="宋体" w:hAnsi="宋体" w:cs="宋体"/>
          <w:sz w:val="24"/>
        </w:rPr>
        <w:t>.</w:t>
      </w:r>
      <w:r>
        <w:rPr>
          <w:rFonts w:hint="eastAsia" w:ascii="宋体" w:hAnsi="宋体" w:cs="宋体"/>
          <w:sz w:val="24"/>
        </w:rPr>
        <w:t>①②④⑤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w:t>
      </w:r>
      <w:r>
        <w:rPr>
          <w:rFonts w:ascii="宋体" w:hAnsi="宋体" w:cs="宋体"/>
          <w:sz w:val="24"/>
        </w:rPr>
        <w:t>.</w:t>
      </w:r>
      <w:r>
        <w:rPr>
          <w:rFonts w:hint="eastAsia" w:ascii="宋体" w:hAnsi="宋体" w:cs="宋体"/>
          <w:sz w:val="24"/>
        </w:rPr>
        <w:t>①②③④⑤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18. 全国防灾减灾日为每年</w:t>
      </w:r>
      <w:r>
        <w:rPr>
          <w:rFonts w:hint="eastAsia" w:ascii="宋体" w:hAnsi="宋体" w:cs="宋体"/>
          <w:color w:val="FF0000"/>
          <w:sz w:val="24"/>
        </w:rPr>
        <w:t>（B）。</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A.4月22日   B.5月12日   C.6月5日   D.6月8日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19、 根据《海洋观测预报管理条例》，海洋预报和海洋灾害警报由</w:t>
      </w:r>
      <w:r>
        <w:rPr>
          <w:rFonts w:hint="eastAsia" w:ascii="宋体" w:hAnsi="宋体" w:cs="宋体"/>
          <w:color w:val="FF0000"/>
          <w:sz w:val="24"/>
        </w:rPr>
        <w:t xml:space="preserve"> （A）</w:t>
      </w:r>
      <w:r>
        <w:rPr>
          <w:rFonts w:hint="eastAsia" w:ascii="宋体" w:hAnsi="宋体" w:cs="宋体"/>
          <w:sz w:val="24"/>
        </w:rPr>
        <w:t xml:space="preserve"> 按照职责向公众统一发布。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ascii="宋体" w:hAnsi="宋体" w:cs="宋体"/>
          <w:sz w:val="24"/>
        </w:rPr>
        <w:t>.</w:t>
      </w:r>
      <w:r>
        <w:rPr>
          <w:rFonts w:hint="eastAsia" w:ascii="宋体" w:hAnsi="宋体" w:cs="宋体"/>
          <w:sz w:val="24"/>
        </w:rPr>
        <w:t>国务院海洋主管部门和沿海县级以上地方人民政府海洋主管部门所属的海洋预报机构   B.气象部门   C.小微企业   D.公益组织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20、根据《海洋观测预报管理条例》，未经批准设立或者调整海洋观测站（点）的，由有关海洋主管部门责令停止违法行为，没收违法活动使用的仪器设备和违法获得的海洋观测资料，并处</w:t>
      </w:r>
      <w:r>
        <w:rPr>
          <w:rFonts w:hint="eastAsia" w:ascii="宋体" w:hAnsi="宋体" w:cs="宋体"/>
          <w:color w:val="FF0000"/>
          <w:sz w:val="24"/>
        </w:rPr>
        <w:t>（C）</w:t>
      </w:r>
      <w:r>
        <w:rPr>
          <w:rFonts w:hint="eastAsia" w:ascii="宋体" w:hAnsi="宋体" w:cs="宋体"/>
          <w:sz w:val="24"/>
        </w:rPr>
        <w:t>的罚款。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A.1万元以下   B.1万元以上2万元以下   C.2万元以上10万元以下   D.2万元以上20万元以下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、酸度计测定海水中pH值时，使用的指示电极是（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A、铂电极  B、Ag-AgCl  C、玻璃电极 D、甘汞电极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2、不属于分析化学中浓度的法定计量单位是（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A、mol/L  B、mol/m3  C、N   D、mmol/L</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3、化学需氧量是表征水体中（  A  ）的主要污染指标。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A、含有机物及还原性无机物量  B、氧含量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C、含营养物质量              D、含有机物及氧化物量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24、碘量法测定水样中溶解氧时，水样中含有还原物质会产生（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A、正干扰  B、负干扰  C、没有干扰  D、干扰情况与水样pH值有关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25、在与样品分析全程一致的条件下，空白样品中的测定结果称为（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A、分析空白  B、标准空白  C、现场空白  D、试剂空白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26、下列列举的方法中，不能提高测定结果可靠性的是（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A、增加测定次数     B、正确选取测定用的样品量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C、表示测定结果，多保留一位有效数字  D、做空白试验量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27、蒸馏操作时，通常向蒸馏瓶中加入少量沸石或玻璃珠，是为了（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A、溶液受热均匀  B、防止溶液爆沸  C、溶液反应完全  D、没有作用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28、固体、液体试剂的取用，错误的操作是（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A、试剂瓶瓶盖打开应小心倒放在实验台上</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B、固体试剂的取用必须用干净的专用药匙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C、易挥发有毒气体的试剂应在通风厨内操作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D、取用试剂过量，必须倒回原试剂瓶中，决不能浪费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29、关于数据原始记录，正确的说法为（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A、分光光度计吸光值记到小数点后第三位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B、最小分度值为0.1mL的滴定管，滴定体积记到小数点后第一位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C、2.2500有效数字为两位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为表示精确，万分之一天平应在小数点后第五位补零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30、下面不属于海水中主要元素的是（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A、氯  B、钠  C、氧  D、铁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31、下列所述实验操作中，属于错误操作（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A、滴定之前用滴定液将滴定管淋洗二次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B、滴定之前用滴定液淋洗锥形瓶二次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C、手捏比色皿的毛面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D、待测溶液注到比色皿的三分之二高度处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32、不同实验室，由不同操作者使用不同设备，按相同测试方法，从同一被测对象取得测试结果的条件为（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A、重复性条件  B、反复性条件  C、再现性条件  D、一致性条件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33、水质样品的固定通常使用以下哪些方法（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A、冷冻和酸化后低温冷藏  B、加氯仿  C、冷藏  D、过滤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34、溶解氧样品经固定后，可保存（  B  ）小时。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A、12  B、24  C、36  D、48</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35、以下不属于内控样要求的（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A、组分均匀  B、性质稳定  C、含量未知  D、与环境样品组成接近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36、对应标准系列中零浓度的分析信号响应值称为（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A、分析空白  B、标准空白  C、现场空白  D、试剂空白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37、在使用分析质量控制图时，目标值是指（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A、上、下控制限之间的区域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B、上、下警告限之间的区域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C、中心线与上警告限之间一半处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D、中心线与下警告限之间一半处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38、用于测定重金属（铜、铅、砷、锌等）的沉积物样品，制备时的烘干温度为（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A、100℃~120℃  B、60℃~80℃  C、120℃~140℃   D、80℃~100℃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39、现场海水样品的分样顺序正确的是（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A、溶解氧、总碱度与氯化物、pH、营养盐、总氮与总磷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B、溶解氧、营养盐、pH、总碱度与氯化物、总氮与总磷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C、溶解氧、pH、总碱度与氯化物、营养盐、总氮与总磷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D、溶解氧、总碱度与氯化物、营养盐、pH、总氮与总磷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40、判别下述水样贮存方法或现场处理中正确的是（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A、测定重金属项目的水样贮存在玻璃瓶中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B、测定汞的水样用硝酸酸化固定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C、测定氰化物的水样用酸预处理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D、测定悬浮物总量的水样，冷冻后带回陆地实验室过滤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41、在常用色谱方法中，对进样要求严格的是为（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A、归一化法  B、内标法  C、外标法  D、内加法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42、在容量分析法测定中出现下列情况，哪个会导致系统误差（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A、试样未经充分混匀    B、滴定管的读数读错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C、滴定时有溶液贱出    D、砝码未经校正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43、不符合基准物质要求的是（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A、含有组成不定的水分和气体杂质    B、有较大的摩尔质量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C、物质的实际组成与它的化学式完全相符    D、主要成分含量大于99.9%</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44、当pH大于9.5时，会对海水样品pH测定产生干扰的因素为（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A、游离氯  B、色度 C、胶体微粒 D、大量钠离子</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45、在原子吸收分析中，采用标准加入法可以消除（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A、光谱背景的影响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B、基体效应的影响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C、其它谱线的干扰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D、电离效应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46、用锌-镉还原法测定海水中硝酸盐，分光光度计测定时选用的波长为（  C  ）nm。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A、650  B、460  C、543  D、882</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47、海水水样中用（  A  ）的含量按总萃取物质量与石油类含量之差计算。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A、动植物  B、油类  C、矿物油  D、轻质油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48、用于采集测定盐度水样的样品瓶，使用后的正确处理方法是（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A、酸液浸泡  B、盛装海水  C、碱液浸泡  D、去离子水洗净</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49、某物质摩尔系数ɛ很大，则表明（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A、该物质溶液的浓度大  B、光通过该物质溶液的光程长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C、该物质对某波长的吸收能力强  D、测定该物质的灵敏度低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50、气相色谱法测定海水中多氯联苯应选用（  A  ）检测器。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A、63Ni电子捕获检测器    B、热导电池检测器</w:t>
      </w:r>
    </w:p>
    <w:p>
      <w:pPr>
        <w:keepNext w:val="0"/>
        <w:keepLines w:val="0"/>
        <w:pageBreakBefore w:val="0"/>
        <w:numPr>
          <w:ilvl w:val="0"/>
          <w:numId w:val="3"/>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火焰光度检测器       D、氢火焰检测器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51、以下哪种误差来源不属于系统误差（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A、仪器零点不准    B、使用公式存在近似性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C、实验室温度偏高  D、滴定时超过终点未及时停止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52、检测海水中666含量时，∑666为666各异构体含量之和，当个别异构体含量低于其检出限时，该异构体含量应（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A、以0计  B、以检出限代表  C、以检出限的一半代表  D、以检出限的三倍代表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53、遥感技术采用的电磁波包括可见、红外、微波。其中红外波谱范围为（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A、100~150μm  B、1~100μm  C、0.4~0.7μm  D、0.7~1μm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54、以下不属于内控样的要求（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A、含量未知  B、组分均匀  C、性质稳定  D、与环境样品组成接近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55、典型盐度计的应用范围为（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A、2&lt;S&lt;42，-5℃&lt;θ&lt;40℃   B、0&lt;S&lt;42，-2℃&lt;θ&lt;35℃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C、2&lt;S&lt;42，-2℃&lt;θ&lt;35℃   D、0&lt;S&lt;40，-5℃&lt;θ&lt;40℃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56、海水中油类的测定方法不包括以下哪个（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A、荧光分光光度法  B、紫外分光光度法  C、气相色谱法  D、重量法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57、海水样品重金属、无机非金属、有机物测定时常用的预处理方法分别是（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A、消解、蒸馏、萃取   B、消解、萃取、蒸馏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C、消解、蒸馏、挥发   D、蒸馏、消解、萃取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58、使用《海洋沉积物质量》（GB 18668-2002）评价海洋沉积物质量时，不按第一类海洋沉积物质量标准评价的（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A、滨海风景旅游区  B、海洋渔业水域  C、海水养殖区  D、海水浴场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59、常规监测频率：水质监测（  C  ）进行。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A、每年三次。在丰水期、平水期、枯水期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B、每年四次。在春、夏、秋、冬</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C、每年二次。在丰水期、枯水期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D、每月一次。在每月的大潮期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60、以采用原子荧光光度计分析沉积物砷时是以（  C  ）为载气。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A、氮气  B、氦气  C、氩气  D、氢气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61、沉积物镉分析中，采用的是火焰原子吸收分光光度法，测定采用的波长为（  C  ）nm。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A、324.7   B、288.3   C、228.8   D、283.3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62、测定海水中不同项目的样品瓶，处理方法不尽相同，下列方法不正确的是（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A、总有机碳的采样管用硫酸-重铬酸钾洗液浸泡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B、重金属（铜、铅等）采样瓶用（1+3）硝酸溶液浸泡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C、汞采样瓶用硫酸-重铬酸钾洗液浸泡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D、666、DDT采样瓶用洗涤剂洗刷后，自来水冲洗后，再用蒸馏水荡洗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63、海水中油类荧光分光光度法的激发和发射波长为（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A、436nm，670nm  B、310nm，360nm  C、310nm，436nm  D、360nm，436nm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64、海水pH一般在7.5~8.2的范围变化，主要取决于（  B  ）的平衡。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A、氧  B、二氧化碳  C、氨  D、氮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65、根据陆源入海排污口及邻近海域生态环境评价指南（HY/T086-2005）将入海排污口分为（  C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    B、3   C、4   D、5</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66、污染比较严重或颜色比较深的工业废水中氨氮的测定需要进行前处理通常采用（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A、蒸馏法    B、过滤法   C、离心法   D、沉淀法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67、在不考虑氮气的情况下，开阔大洋表层水的氮主要以（  A  ）形式存在。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A、DON   B、DIN   C、PON  D、PIN</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68、在不考虑氮气的情况下，开阔大洋深层水的氮主要以（  B  ）形式存在。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A、DON   B、DIN   C、PON  D、PIN</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69、在全球海水碳储库中，（  B  ）的储量最多。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A、DOC   B、DIC   C、POC  D、PIC</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70、海水是一个巨大的化学资源库，下列有关海水综合利用的说正确的是（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A、海水中含有钾元素，只需经过物理变化就可以得到钾单质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B、海水蒸发制海盐的过程中只发生了化学变化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C、从海水中可以得到NaCl，电解熔融NaCl可制备Cl2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D、利用潮汐发电是将化学能转化为电能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71、海水中，与海洋生物生长密切相关的元素称为营养盐，下列不属于主要营养盐的是（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A、N   B、P   C、Zn  D、Si</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72、海水淡化最常用的方法是（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A、过滤法   B、蒸馏法   C、结晶法   D、膜淡化法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73、海洋是人类丰富的资源宝库。下列措施不属于保护海洋环境，也不属于合理利用海洋资源的是（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A、禁止向大海排放污水   B、建立海洋自然保护区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C、海水淡化   D、船舶垃圾直接倾倒入海中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74、硅钼黄法测定海水中硅酸盐选用的测定波长为（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A、882nm   B、812nm   C、380nm   D、410nm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75、根据海洋生物调查对标准层次的要求，当某站位实际水深为40m时，该站位标准采样层次为（  C  ）层。</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A、3  B、4  C、5  D、6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76、大型底栖生物样品海上采集时，以下（  D  ）需先用薄荷脑或硫酸镁麻醉后，换甲醛溶液固定。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A、腕足动物  B、软体动物  C、棘皮动物  D、环节动物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77、浅水Ⅰ型浮游生物网采集的样品用于（  A  ）浮游动物的种类鉴定和技术。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A、大型  B、中型  C、小型  D、微型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78、浅水Ⅱ型浮游生物网用于采集（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A、大型浮游动物  B、小型浮游动物型  C、鱼卵、仔稚鱼  D、浮游植物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79、浅水Ⅲ型网垂直拖网操作过程中，下网速度一般不超过   ，起网速度保持在   左右，钢丝绳倾角不得大于    。（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A、2m/s  1m/s  45°    B、1m/s  0.5m/s  45°</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C、1m/s  0.5m/s  45°   D、2m/s  1m/s  30°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80、海上进行大型底栖生物拖网时，调查船航速在   节左右，拖网绳长一般水深   倍（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A、2，2   B、2，3   C、3，2   D、3，3</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81、下列浮游植物中，哪一种为有毒甲藻赤潮生物（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A、美丽裸甲藻  B、多纹膝沟藻  C、尖刺拟菱形藻  D、多环旋沟藻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82、海洋微生物调查中，高氏一号合成培养基用在培养（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A、细菌  B、放线菌  C、真菌  D、霉菌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83、以下哪个不属于浮游动物中的桡足类（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A、中华哲水蚤  B、火腿许水蚤  C、克氏纺锤水蚤  D、乌啄尖头溞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84、浮游植物水样采集中不正确的是（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A、采样层次根据调查需要、计划规定和海区各站实际水深确定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B、水样采集在叶绿素a和水质项目采水后进行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C、所需水样量一般为500mL</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D、采样后，应及时按每升水样加6mL~8mL碘液固定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85、检测海水中的粪大肠菌群时，若海水水样混浊、过滤的水量较多时，应采用（  B  ）最为适宜。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A、滤膜法  B、发酵法  C、聚合酶链技术  D、荧光电位杂交技术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86、早期大气层中不包括下列哪些气体（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A、氢气 B、氨  C、氧  D、甲烷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87、圆筛藻通过哪种策略保持其浮游状态（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A、增大体表面积  B、群体生活  C、细胞内含物  D、主动运动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88、磷虾通过哪种策略保持其浮游状态（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A、增大体表面积  B、群体生活  C、细胞内含物  D、主动运动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89、海洋中比目鱼属于下列哪类动物（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A、游泳动物  B、底栖动物  C、原索动物  D、浮游动物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90、（  A  ）是人类已知的世界上最大动物。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A、蓝鲸  B、抹香鲸  C、座头鲸  D、鲸鲨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91、下列关于海洋植物的描述错误的是（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A、海洋植物主要包括海藻和海洋种子植物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B、海洋植物均没有根、茎、叶的分化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C、海草和红树林均属于海洋种子植物范畴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D、海藻在繁殖过程中只产生孢子或配子</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92、下列哪种藻类是地球上最原始、最古老、最简单的绿色自养殖物（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A、蓝藻  B、源绿藻  C、甲藻  D、隐藻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93、下列哪种海洋生物是海洋中各元素循环的联系者（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A、原生动物  B、微生物  C、后生动物  D、都不是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94、海洋微生物中的异养细菌可液化明胶，也能够消化鱼蛋白、蛋白胨多肽、氨基酸、含硫蛋白和分解尿素等有机物，这是通过微生物（  B  ）实现的。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A、生物固氮  B、氨化作用  C、硝化作用  D、吸收作用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95、海洋细菌中最大的菌群是（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A、海洋光能自养细菌  B、海洋化能自养细菌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C、海洋光能异养细菌  D、海洋化能异养细菌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96、下列哪一纲的贝类有一个两端开口呈牛角状或象牙状的贝壳（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A、瓣鳃纲  B、腹足纲  C、掘足纲 D、头足纲</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97、鲍鱼属于下列哪一纲的贝类（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A、瓣鳃纲  B、腹足纲  C、掘足纲 D、头足纲</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98、根据鱼类的特征，下列属于鱼类的是（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A、鱿鱼  B、海马  C、鲸鱼 D、娃娃鱼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99、通常雄鱼比雌鱼的性成熟年龄（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A、早  B、晚  C、一样 D、不确定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100、下列哪种鱼卵比重小于水的比重（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A、浮性卵  B、漂浮性卵  C、粘性卵 D、普通沉性卵</w:t>
      </w:r>
    </w:p>
    <w:p>
      <w:pPr>
        <w:keepNext w:val="0"/>
        <w:keepLines w:val="0"/>
        <w:pageBreakBefore w:val="0"/>
        <w:numPr>
          <w:ilvl w:val="0"/>
          <w:numId w:val="4"/>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海洋生物外来物种可以通过多种途径由原来地区扩散到其他地区，下列不属于这种途经</w:t>
      </w:r>
      <w:bookmarkStart w:id="0" w:name="_GoBack"/>
      <w:bookmarkEnd w:id="0"/>
      <w:r>
        <w:rPr>
          <w:rFonts w:hint="eastAsia" w:ascii="宋体" w:hAnsi="宋体" w:cs="宋体"/>
          <w:sz w:val="24"/>
          <w:lang w:val="en-US" w:eastAsia="zh-CN"/>
        </w:rPr>
        <w:t>的是（  B  ）。</w:t>
      </w:r>
    </w:p>
    <w:p>
      <w:pPr>
        <w:keepNext w:val="0"/>
        <w:keepLines w:val="0"/>
        <w:pageBreakBefore w:val="0"/>
        <w:numPr>
          <w:ilvl w:val="0"/>
          <w:numId w:val="5"/>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人为引进  B、天敌减少  C、船底携带  D、压舱水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102、下列关于藻类的论述，错误的是（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A、藻类是低等植物，分布广，绝大多数生活于水中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B、个体大小相差悬殊，小球藻3-4μm，巨藻长60m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C、具叶绿素，能进行广核作用的自养型生物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D、大部分没有真正的根、茎、叶的分化，但存在极少部分有根、茎、叶的分化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103、下列不属于藻类繁殖方式的是（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A、有性繁殖  B、无性繁殖  C、异养繁殖  D、营养繁殖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104、下列不属于藻类生活史中的类型的是（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A、营养生殖型  B、孢子生殖型  C、无性和有性生殖混合型  D、三相型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105、光合作用的产物为副淀粉的藻类是（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A、甲藻  B、蓝藻  C、裸藻  D、绿藻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106、下列不属于海洋哺乳动物的有（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A、海狮  B、企鹅  C、蓝鲸  D、儒良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107、没有细胞核也没有色素体的藻类为（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A、甲藻  B、蓝藻  C、金藻  D、裸藻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108、下列甲壳动物中具有发光器的是（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A、糠虾 B、磷虾  C、对虾  D、钩虾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109、下列不属于大型藻类类型的（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A、绿藻  B、甲藻  C、褐藻  D、红藻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110、下列不属于按生活方式划分的海洋生物类群的（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A、底栖生物  B、游泳生物  C、浮游生物  D、污损生物</w:t>
      </w:r>
    </w:p>
    <w:p>
      <w:pPr>
        <w:keepNext w:val="0"/>
        <w:keepLines w:val="0"/>
        <w:pageBreakBefore w:val="0"/>
        <w:numPr>
          <w:ilvl w:val="0"/>
          <w:numId w:val="6"/>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河口浮游生物一般为（  C  ）的生物。</w:t>
      </w:r>
    </w:p>
    <w:p>
      <w:pPr>
        <w:keepNext w:val="0"/>
        <w:keepLines w:val="0"/>
        <w:pageBreakBefore w:val="0"/>
        <w:numPr>
          <w:ilvl w:val="0"/>
          <w:numId w:val="7"/>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广温性  B、狭温性  C、广盐性  D、狭温性</w:t>
      </w:r>
    </w:p>
    <w:p>
      <w:pPr>
        <w:keepNext w:val="0"/>
        <w:keepLines w:val="0"/>
        <w:pageBreakBefore w:val="0"/>
        <w:numPr>
          <w:ilvl w:val="0"/>
          <w:numId w:val="6"/>
        </w:numPr>
        <w:kinsoku/>
        <w:wordWrap/>
        <w:overflowPunct/>
        <w:topLinePunct w:val="0"/>
        <w:bidi w:val="0"/>
        <w:adjustRightInd/>
        <w:snapToGrid/>
        <w:spacing w:line="360" w:lineRule="auto"/>
        <w:ind w:left="0" w:leftChars="0"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赤潮的生消过程大致可分为（  B  ）阶段。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A、3   B、4   C、5   D、6</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113、近岸海域生态系统健康状况分为（  A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A、3   B、4   C、5   D、6</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114、枝角类的主要浮游器官是（  B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A、第一触角   B、第二触角  C、胸足  D、尾刚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115、绿藻细胞壁的成分以（  B  ）为主。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A、果胶质   B、纤维素   C、硅质  D、几丁质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116、硅藻细胞壁的主要成分为（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A、纤维素+果胶质   B、钙质+果胶质   C、硅质   D、几丁质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117、防治赤潮的最根本途径为（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A、适度养殖   B、及时用药物杀灭  C、防止水域富营养化  D、用浮游生物网采集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118、以下哪一种浮游动物不能发光（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A、介形虫  B、磷虾  C、糠虾  D、火体虫</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119、下列属于甲藻门的有（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A、圆筛藻  B、东海原甲藻  C、胞杆藻  D、角毛藻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120、下列不是腔肠动物门主要特征的有（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A、体制辐射对称  B、具有刺细胞  C、具有肌肉组织  D、具有排泄器官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1</w:t>
      </w:r>
      <w:r>
        <w:rPr>
          <w:rFonts w:hint="eastAsia" w:ascii="宋体" w:hAnsi="宋体"/>
          <w:sz w:val="24"/>
          <w:lang w:eastAsia="zh-CN"/>
        </w:rPr>
        <w:t>、</w:t>
      </w:r>
      <w:r>
        <w:rPr>
          <w:rFonts w:hint="eastAsia" w:ascii="宋体" w:hAnsi="宋体"/>
          <w:sz w:val="24"/>
        </w:rPr>
        <w:t xml:space="preserve">验潮井是为观测潮汐而专门设置的建筑物，其进水管道设计必须使井内与井外潮位差小于1 c m，并具有良好的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性能。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A.海洋站    B.验潮井    C.消波    D.平滑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2</w:t>
      </w:r>
      <w:r>
        <w:rPr>
          <w:rFonts w:hint="eastAsia" w:ascii="宋体" w:hAnsi="宋体"/>
          <w:sz w:val="24"/>
          <w:lang w:eastAsia="zh-CN"/>
        </w:rPr>
        <w:t>、</w:t>
      </w:r>
      <w:r>
        <w:rPr>
          <w:rFonts w:hint="eastAsia" w:ascii="宋体" w:hAnsi="宋体"/>
          <w:sz w:val="24"/>
        </w:rPr>
        <w:t xml:space="preserve">采用仪器进行现场水深测量，如 条 件 不 具 备 或 水 深 较 浅，可采用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A.回声测波仪    B.钢丝绳测深法    C.水深测量仪    D.ADCP</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3</w:t>
      </w:r>
      <w:r>
        <w:rPr>
          <w:rFonts w:hint="eastAsia" w:ascii="宋体" w:hAnsi="宋体"/>
          <w:sz w:val="24"/>
          <w:lang w:eastAsia="zh-CN"/>
        </w:rPr>
        <w:t>、</w:t>
      </w:r>
      <w:r>
        <w:rPr>
          <w:rFonts w:hint="eastAsia" w:ascii="宋体" w:hAnsi="宋体"/>
          <w:sz w:val="24"/>
        </w:rPr>
        <w:t xml:space="preserve">目前常用的海流计主要有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（非自记）和ADCP（自记）等。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A.直读海流计    B.声学海流计    C.多普勒流速仪     D.CTD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4</w:t>
      </w:r>
      <w:r>
        <w:rPr>
          <w:rFonts w:hint="eastAsia" w:ascii="宋体" w:hAnsi="宋体"/>
          <w:sz w:val="24"/>
          <w:lang w:eastAsia="zh-CN"/>
        </w:rPr>
        <w:t>、</w:t>
      </w:r>
      <w:r>
        <w:rPr>
          <w:rFonts w:hint="eastAsia" w:ascii="宋体" w:hAnsi="宋体"/>
          <w:sz w:val="24"/>
        </w:rPr>
        <w:t xml:space="preserve">表层海水温度指海水表面到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深处之间的海水温度。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 0米    B. 0.5米    C. 0.8米    D. 1.0米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5</w:t>
      </w:r>
      <w:r>
        <w:rPr>
          <w:rFonts w:hint="eastAsia" w:ascii="宋体" w:hAnsi="宋体"/>
          <w:sz w:val="24"/>
          <w:lang w:eastAsia="zh-CN"/>
        </w:rPr>
        <w:t>、</w:t>
      </w:r>
      <w:r>
        <w:rPr>
          <w:rFonts w:hint="eastAsia" w:ascii="宋体" w:hAnsi="宋体"/>
          <w:sz w:val="24"/>
        </w:rPr>
        <w:t xml:space="preserve">水温的单位是 </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 F          B.  H         C. C        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6</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是水体（如河流、湖泊、水库、海洋、沼泽等）的自由水面相对于基面的高程。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A.水量          B.水文          C.水位       D.水尺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7</w:t>
      </w:r>
      <w:r>
        <w:rPr>
          <w:rFonts w:hint="eastAsia" w:ascii="宋体" w:hAnsi="宋体"/>
          <w:sz w:val="24"/>
          <w:lang w:eastAsia="zh-CN"/>
        </w:rPr>
        <w:t>、</w:t>
      </w:r>
      <w:r>
        <w:rPr>
          <w:rFonts w:hint="eastAsia" w:ascii="宋体" w:hAnsi="宋体"/>
          <w:sz w:val="24"/>
        </w:rPr>
        <w:t xml:space="preserve">使用水尺观测水位时，只读取水尺读数，水位=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+水尺读数。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A.水准点高程  B.水尺零点高程   C.特定基准面高程   D.河床高程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8</w:t>
      </w:r>
      <w:r>
        <w:rPr>
          <w:rFonts w:hint="eastAsia" w:ascii="宋体" w:hAnsi="宋体"/>
          <w:sz w:val="24"/>
          <w:lang w:eastAsia="zh-CN"/>
        </w:rPr>
        <w:t>、</w:t>
      </w:r>
      <w:r>
        <w:rPr>
          <w:rFonts w:hint="eastAsia" w:ascii="宋体" w:hAnsi="宋体"/>
          <w:sz w:val="24"/>
        </w:rPr>
        <w:t>水深较大时，表层和下层、底层的水温也不同，水温有沿深度的</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A.均匀分布    B.梯度分布      C.直线分布     D.无规律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9</w:t>
      </w:r>
      <w:r>
        <w:rPr>
          <w:rFonts w:hint="eastAsia" w:ascii="宋体" w:hAnsi="宋体"/>
          <w:sz w:val="24"/>
          <w:lang w:eastAsia="zh-CN"/>
        </w:rPr>
        <w:t>、</w:t>
      </w:r>
      <w:r>
        <w:rPr>
          <w:rFonts w:hint="eastAsia" w:ascii="宋体" w:hAnsi="宋体"/>
          <w:sz w:val="24"/>
        </w:rPr>
        <w:t xml:space="preserve">潮位观测方法有 </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、自记水位计法及遥感技术测记并传递法。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A.水准测量法    B.经纬仪测量法   C.目估法    D.人工测读水尺法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0</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是反映水体热状况的指标。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A.气温       B.水温     C.水热      D.水域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1</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是通过气管向水下的固定测点通气，使通气管内的气体压力和测点静水压力平衡，通过测量通气管内气体压力感测的水深（水密度一定），水深加通气固定测点的高程即为水位的数值。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A.水尺    B.浮子式水位计   C.气介超声波     D.气泡式压力水位计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2</w:t>
      </w:r>
      <w:r>
        <w:rPr>
          <w:rFonts w:hint="eastAsia" w:ascii="宋体" w:hAnsi="宋体"/>
          <w:sz w:val="24"/>
          <w:lang w:eastAsia="zh-CN"/>
        </w:rPr>
        <w:t>、</w:t>
      </w:r>
      <w:r>
        <w:rPr>
          <w:rFonts w:hint="eastAsia" w:ascii="宋体" w:hAnsi="宋体"/>
          <w:sz w:val="24"/>
        </w:rPr>
        <w:t xml:space="preserve">观测水尺读数时应注意观察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，找准时机迅速读数或经多次测读取平均数。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A.波动壅水对水位的影响  B.涨落   C.波动   D.高低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3</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是评定降水强弱急缓的概念，有单位时间降水量的含义。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A.降水深      B.降水强度    C.降水历时     D.降水量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4</w:t>
      </w:r>
      <w:r>
        <w:rPr>
          <w:rFonts w:hint="eastAsia" w:ascii="宋体" w:hAnsi="宋体"/>
          <w:sz w:val="24"/>
          <w:lang w:eastAsia="zh-CN"/>
        </w:rPr>
        <w:t>、</w:t>
      </w:r>
      <w:r>
        <w:rPr>
          <w:rFonts w:hint="eastAsia" w:ascii="宋体" w:hAnsi="宋体"/>
          <w:sz w:val="24"/>
        </w:rPr>
        <w:t xml:space="preserve">气象业务标准规定定时气温基本站每日观测4次，分别是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A.每日04 h、10 h、16 h、22h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B.每日03 h、09 h、15 h、21h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C.每日05 h、11 h、17 h、23h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D.每日02 h、08 h、14 h、20h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5</w:t>
      </w:r>
      <w:r>
        <w:rPr>
          <w:rFonts w:hint="eastAsia" w:ascii="宋体" w:hAnsi="宋体"/>
          <w:sz w:val="24"/>
          <w:lang w:eastAsia="zh-CN"/>
        </w:rPr>
        <w:t>、</w:t>
      </w:r>
      <w:r>
        <w:rPr>
          <w:rFonts w:hint="eastAsia" w:ascii="宋体" w:hAnsi="宋体"/>
          <w:sz w:val="24"/>
        </w:rPr>
        <w:t xml:space="preserve">春季江淮气旋出海前，其前部位于黄海西部时常在这里出现大片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A．锋面雾   B．辐射雾   C．平流雾   D．蒸汽雾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6</w:t>
      </w:r>
      <w:r>
        <w:rPr>
          <w:rFonts w:hint="eastAsia" w:ascii="宋体" w:hAnsi="宋体"/>
          <w:sz w:val="24"/>
          <w:lang w:eastAsia="zh-CN"/>
        </w:rPr>
        <w:t>、</w:t>
      </w:r>
      <w:r>
        <w:rPr>
          <w:rFonts w:hint="eastAsia" w:ascii="宋体" w:hAnsi="宋体"/>
          <w:sz w:val="24"/>
        </w:rPr>
        <w:t xml:space="preserve">浓度及发生时间不受气温日变化影响的雾是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A．辐射雾和锋面雾  B．沿海平流雾和蒸气雾  C．锋面雾和蒸气雾  D．海上平流雾和锋面雾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7</w:t>
      </w:r>
      <w:r>
        <w:rPr>
          <w:rFonts w:hint="eastAsia" w:ascii="宋体" w:hAnsi="宋体"/>
          <w:sz w:val="24"/>
          <w:lang w:eastAsia="zh-CN"/>
        </w:rPr>
        <w:t>、</w:t>
      </w:r>
      <w:r>
        <w:rPr>
          <w:rFonts w:hint="eastAsia" w:ascii="宋体" w:hAnsi="宋体"/>
          <w:sz w:val="24"/>
        </w:rPr>
        <w:t xml:space="preserve">我国沿海春夏季节多雾，这种雾是  </w:t>
      </w:r>
      <w:r>
        <w:rPr>
          <w:rFonts w:hint="eastAsia" w:ascii="宋体" w:hAnsi="宋体"/>
          <w:color w:val="FF0000"/>
          <w:sz w:val="24"/>
          <w:lang w:eastAsia="zh-CN"/>
        </w:rPr>
        <w:t>（</w:t>
      </w:r>
      <w:r>
        <w:rPr>
          <w:rFonts w:hint="eastAsia" w:ascii="宋体" w:hAnsi="宋体"/>
          <w:color w:val="FF0000"/>
          <w:sz w:val="24"/>
        </w:rPr>
        <w:t xml:space="preserve"> 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A．辐射雾   B．蒸发雾   C．山谷雾   D．平流雾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8</w:t>
      </w:r>
      <w:r>
        <w:rPr>
          <w:rFonts w:hint="eastAsia" w:ascii="宋体" w:hAnsi="宋体"/>
          <w:sz w:val="24"/>
          <w:lang w:eastAsia="zh-CN"/>
        </w:rPr>
        <w:t>、</w:t>
      </w:r>
      <w:r>
        <w:rPr>
          <w:rFonts w:hint="eastAsia" w:ascii="宋体" w:hAnsi="宋体"/>
          <w:sz w:val="24"/>
        </w:rPr>
        <w:t xml:space="preserve">我国近的海雾呈带状分布，其特点是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A.南窄北宽，南多北少     B.南宽北窄，南多北少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C.南窄北宽，南少北多     D.南宽北窄，南少北多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9</w:t>
      </w:r>
      <w:r>
        <w:rPr>
          <w:rFonts w:hint="eastAsia" w:ascii="宋体" w:hAnsi="宋体"/>
          <w:sz w:val="24"/>
          <w:lang w:eastAsia="zh-CN"/>
        </w:rPr>
        <w:t>、</w:t>
      </w:r>
      <w:r>
        <w:rPr>
          <w:rFonts w:hint="eastAsia" w:ascii="宋体" w:hAnsi="宋体"/>
          <w:sz w:val="24"/>
        </w:rPr>
        <w:t xml:space="preserve">我国近海形成海雾的有利风场条件是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A.SW风2--4级   B.NE风6--8级   C.NW风2--4级    D.SE风2--4级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0</w:t>
      </w:r>
      <w:r>
        <w:rPr>
          <w:rFonts w:hint="eastAsia" w:ascii="宋体" w:hAnsi="宋体"/>
          <w:sz w:val="24"/>
          <w:lang w:eastAsia="zh-CN"/>
        </w:rPr>
        <w:t>、</w:t>
      </w:r>
      <w:r>
        <w:rPr>
          <w:rFonts w:hint="eastAsia" w:ascii="宋体" w:hAnsi="宋体"/>
          <w:sz w:val="24"/>
        </w:rPr>
        <w:t xml:space="preserve">我国东部沿海的雾的消散条件是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A.湿度增大    B.风向由E转为SE    C.风向由SE转为NW    D.水温低于气温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1</w:t>
      </w:r>
      <w:r>
        <w:rPr>
          <w:rFonts w:hint="eastAsia" w:ascii="宋体" w:hAnsi="宋体"/>
          <w:sz w:val="24"/>
          <w:lang w:eastAsia="zh-CN"/>
        </w:rPr>
        <w:t>、</w:t>
      </w:r>
      <w:r>
        <w:rPr>
          <w:rFonts w:hint="eastAsia" w:ascii="宋体" w:hAnsi="宋体"/>
          <w:sz w:val="24"/>
        </w:rPr>
        <w:t xml:space="preserve">理论上初一、十五为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A．大潮   B．中潮   C．小潮   D．平潮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2</w:t>
      </w:r>
      <w:r>
        <w:rPr>
          <w:rFonts w:hint="eastAsia" w:ascii="宋体" w:hAnsi="宋体"/>
          <w:sz w:val="24"/>
          <w:lang w:eastAsia="zh-CN"/>
        </w:rPr>
        <w:t>、</w:t>
      </w:r>
      <w:r>
        <w:rPr>
          <w:rFonts w:hint="eastAsia" w:ascii="宋体" w:hAnsi="宋体"/>
          <w:sz w:val="24"/>
        </w:rPr>
        <w:t xml:space="preserve">“无风三尺浪”说的是哪种浪的表现形式？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A．风浪   B．涌浪   C．混合浪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3</w:t>
      </w:r>
      <w:r>
        <w:rPr>
          <w:rFonts w:hint="eastAsia" w:ascii="宋体" w:hAnsi="宋体"/>
          <w:sz w:val="24"/>
          <w:lang w:eastAsia="zh-CN"/>
        </w:rPr>
        <w:t>、</w:t>
      </w:r>
      <w:r>
        <w:rPr>
          <w:rFonts w:hint="eastAsia" w:ascii="宋体" w:hAnsi="宋体"/>
          <w:sz w:val="24"/>
        </w:rPr>
        <w:t xml:space="preserve">风向为北风，若流向为200°，则风矢量与流矢量的夹角为 </w:t>
      </w:r>
      <w:r>
        <w:rPr>
          <w:rFonts w:hint="eastAsia" w:ascii="宋体" w:hAnsi="宋体"/>
          <w:color w:val="FF0000"/>
          <w:sz w:val="24"/>
          <w:lang w:eastAsia="zh-CN"/>
        </w:rPr>
        <w:t>（</w:t>
      </w:r>
      <w:r>
        <w:rPr>
          <w:rFonts w:hint="eastAsia" w:ascii="宋体" w:hAnsi="宋体"/>
          <w:color w:val="FF0000"/>
          <w:sz w:val="24"/>
          <w:highlight w:val="none"/>
          <w:lang w:val="en-US" w:eastAsia="zh-CN"/>
        </w:rPr>
        <w:t>D</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A．0°   B．160°   C．200°   D．20°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4</w:t>
      </w:r>
      <w:r>
        <w:rPr>
          <w:rFonts w:hint="eastAsia" w:ascii="宋体" w:hAnsi="宋体"/>
          <w:sz w:val="24"/>
          <w:lang w:eastAsia="zh-CN"/>
        </w:rPr>
        <w:t>、</w:t>
      </w:r>
      <w:r>
        <w:rPr>
          <w:rFonts w:hint="eastAsia" w:ascii="宋体" w:hAnsi="宋体"/>
          <w:sz w:val="24"/>
        </w:rPr>
        <w:t xml:space="preserve">南半球地转流，观察者顺流而立，等压面倾斜方向为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A．右高左低   B．右低左高   C．右高左高   D．右低左低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5</w:t>
      </w:r>
      <w:r>
        <w:rPr>
          <w:rFonts w:hint="eastAsia" w:ascii="宋体" w:hAnsi="宋体"/>
          <w:sz w:val="24"/>
          <w:lang w:eastAsia="zh-CN"/>
        </w:rPr>
        <w:t>、</w:t>
      </w:r>
      <w:r>
        <w:rPr>
          <w:rFonts w:hint="eastAsia" w:ascii="宋体" w:hAnsi="宋体"/>
          <w:sz w:val="24"/>
        </w:rPr>
        <w:t xml:space="preserve">印度受印度季风的控制，中国东南沿海属于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季风区。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A．南亚   B．西南   C．东亚   D．东南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6</w:t>
      </w:r>
      <w:r>
        <w:rPr>
          <w:rFonts w:hint="eastAsia" w:ascii="宋体" w:hAnsi="宋体"/>
          <w:sz w:val="24"/>
          <w:lang w:eastAsia="zh-CN"/>
        </w:rPr>
        <w:t>、</w:t>
      </w:r>
      <w:r>
        <w:rPr>
          <w:rFonts w:hint="eastAsia" w:ascii="宋体" w:hAnsi="宋体"/>
          <w:sz w:val="24"/>
        </w:rPr>
        <w:t xml:space="preserve">根据潮汐涨落的周期和潮差情况，温州属于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A．正规日潮   B．正规半日潮   C．不正规日潮   D．不正规半日潮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sz w:val="24"/>
          <w:lang w:val="en-US" w:eastAsia="zh-CN"/>
        </w:rPr>
        <w:t>14</w:t>
      </w:r>
      <w:r>
        <w:rPr>
          <w:rFonts w:hint="eastAsia" w:ascii="宋体" w:hAnsi="宋体"/>
          <w:sz w:val="24"/>
        </w:rPr>
        <w:t>7</w:t>
      </w:r>
      <w:r>
        <w:rPr>
          <w:rFonts w:hint="eastAsia" w:ascii="宋体" w:hAnsi="宋体"/>
          <w:sz w:val="24"/>
          <w:lang w:eastAsia="zh-CN"/>
        </w:rPr>
        <w:t>、</w:t>
      </w:r>
      <w:r>
        <w:rPr>
          <w:rFonts w:hint="eastAsia" w:ascii="宋体" w:hAnsi="宋体"/>
          <w:sz w:val="24"/>
        </w:rPr>
        <w:t xml:space="preserve"> 当实际风</w:t>
      </w:r>
      <w:r>
        <w:rPr>
          <w:rFonts w:hint="eastAsia" w:ascii="宋体" w:hAnsi="宋体"/>
          <w:sz w:val="24"/>
          <w:lang w:eastAsia="zh-CN"/>
        </w:rPr>
        <w:t>区</w:t>
      </w:r>
      <w:r>
        <w:rPr>
          <w:rFonts w:hint="eastAsia" w:ascii="宋体" w:hAnsi="宋体"/>
          <w:sz w:val="24"/>
        </w:rPr>
        <w:t>大于最小风</w:t>
      </w:r>
      <w:r>
        <w:rPr>
          <w:rFonts w:hint="eastAsia" w:ascii="宋体" w:hAnsi="宋体"/>
          <w:sz w:val="24"/>
          <w:lang w:eastAsia="zh-CN"/>
        </w:rPr>
        <w:t>区</w:t>
      </w:r>
      <w:r>
        <w:rPr>
          <w:rFonts w:hint="eastAsia" w:ascii="宋体" w:hAnsi="宋体"/>
          <w:sz w:val="24"/>
        </w:rPr>
        <w:t xml:space="preserve">时，海面为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color w:val="auto"/>
          <w:sz w:val="24"/>
        </w:rPr>
        <w:t>状态。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A．定常   B．过渡   C．充分成长   D．不规则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8</w:t>
      </w:r>
      <w:r>
        <w:rPr>
          <w:rFonts w:hint="eastAsia" w:ascii="宋体" w:hAnsi="宋体"/>
          <w:sz w:val="24"/>
          <w:lang w:eastAsia="zh-CN"/>
        </w:rPr>
        <w:t>、</w:t>
      </w:r>
      <w:r>
        <w:rPr>
          <w:rFonts w:hint="eastAsia" w:ascii="宋体" w:hAnsi="宋体"/>
          <w:sz w:val="24"/>
        </w:rPr>
        <w:t xml:space="preserve"> 实际上说，某地出现高潮的时间是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A、月中天时刻    B、0点    C、12点   D、月中天以后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9</w:t>
      </w:r>
      <w:r>
        <w:rPr>
          <w:rFonts w:hint="eastAsia" w:ascii="宋体" w:hAnsi="宋体"/>
          <w:sz w:val="24"/>
          <w:lang w:eastAsia="zh-CN"/>
        </w:rPr>
        <w:t>、</w:t>
      </w:r>
      <w:r>
        <w:rPr>
          <w:rFonts w:hint="eastAsia" w:ascii="宋体" w:hAnsi="宋体"/>
          <w:sz w:val="24"/>
        </w:rPr>
        <w:t xml:space="preserve"> 涌浪在传播过程中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A、波高逐渐增大   B、波长逐渐增大    C、波速逐渐减慢   D、周期逐渐减小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0</w:t>
      </w:r>
      <w:r>
        <w:rPr>
          <w:rFonts w:hint="eastAsia" w:ascii="宋体" w:hAnsi="宋体"/>
          <w:sz w:val="24"/>
          <w:lang w:eastAsia="zh-CN"/>
        </w:rPr>
        <w:t>、</w:t>
      </w:r>
      <w:r>
        <w:rPr>
          <w:rFonts w:hint="eastAsia" w:ascii="宋体" w:hAnsi="宋体"/>
          <w:sz w:val="24"/>
        </w:rPr>
        <w:t xml:space="preserve">关于风浪下列说法正确的是  </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A、风浪的成长只决定于风力</w:t>
      </w:r>
      <w:r>
        <w:rPr>
          <w:rFonts w:hint="eastAsia" w:ascii="宋体" w:hAnsi="宋体"/>
          <w:sz w:val="24"/>
          <w:lang w:eastAsia="zh-CN"/>
        </w:rPr>
        <w:t>大小</w:t>
      </w:r>
      <w:r>
        <w:rPr>
          <w:rFonts w:hint="eastAsia" w:ascii="宋体" w:hAnsi="宋体"/>
          <w:sz w:val="24"/>
          <w:lang w:val="en-US" w:eastAsia="zh-CN"/>
        </w:rPr>
        <w:t xml:space="preserve">        </w:t>
      </w:r>
      <w:r>
        <w:rPr>
          <w:rFonts w:hint="eastAsia" w:ascii="宋体" w:hAnsi="宋体"/>
          <w:sz w:val="24"/>
        </w:rPr>
        <w:t xml:space="preserve">    B、风浪的波峰线一般较长</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C、只要风力够大，风浪可以无限增长        D、无风不起浪通常指风浪</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1</w:t>
      </w:r>
      <w:r>
        <w:rPr>
          <w:rFonts w:hint="eastAsia" w:ascii="宋体" w:hAnsi="宋体"/>
          <w:sz w:val="24"/>
          <w:lang w:eastAsia="zh-CN"/>
        </w:rPr>
        <w:t>、</w:t>
      </w:r>
      <w:r>
        <w:rPr>
          <w:rFonts w:hint="eastAsia" w:ascii="宋体" w:hAnsi="宋体"/>
          <w:sz w:val="24"/>
        </w:rPr>
        <w:t xml:space="preserve">关于东海下列说法正确的是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A、东海的海底较平坦，属大陆架结构       B、东海是内海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C、东海的主要海流有台湾暖流和沿岸流等   D、东海的水色和透明度较黄海低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2</w:t>
      </w:r>
      <w:r>
        <w:rPr>
          <w:rFonts w:hint="eastAsia" w:ascii="宋体" w:hAnsi="宋体"/>
          <w:sz w:val="24"/>
          <w:lang w:eastAsia="zh-CN"/>
        </w:rPr>
        <w:t>、</w:t>
      </w:r>
      <w:r>
        <w:rPr>
          <w:rFonts w:hint="eastAsia" w:ascii="宋体" w:hAnsi="宋体"/>
          <w:sz w:val="24"/>
        </w:rPr>
        <w:t>由于大范围盛行风所引起的一种流向、流速都比较稳定的海流称为</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A、地转流     B、倾斜流     C、升降流   D、风海流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3</w:t>
      </w:r>
      <w:r>
        <w:rPr>
          <w:rFonts w:hint="eastAsia" w:ascii="宋体" w:hAnsi="宋体"/>
          <w:sz w:val="24"/>
          <w:lang w:eastAsia="zh-CN"/>
        </w:rPr>
        <w:t>、</w:t>
      </w:r>
      <w:r>
        <w:rPr>
          <w:rFonts w:hint="eastAsia" w:ascii="宋体" w:hAnsi="宋体"/>
          <w:sz w:val="24"/>
        </w:rPr>
        <w:t xml:space="preserve">从菲律宾附近向北至日本附近转向东的海流是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A、湾流     B、黑潮     C、亲潮   D、对马暖流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4</w:t>
      </w:r>
      <w:r>
        <w:rPr>
          <w:rFonts w:hint="eastAsia" w:ascii="宋体" w:hAnsi="宋体"/>
          <w:sz w:val="24"/>
          <w:lang w:eastAsia="zh-CN"/>
        </w:rPr>
        <w:t>、</w:t>
      </w:r>
      <w:r>
        <w:rPr>
          <w:rFonts w:hint="eastAsia" w:ascii="宋体" w:hAnsi="宋体"/>
          <w:sz w:val="24"/>
        </w:rPr>
        <w:t xml:space="preserve">涨潮时潮位涨到最高以后，短时间内不涨也不退称之为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A、平潮     B、高潮     C、停潮   D、低潮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5</w:t>
      </w:r>
      <w:r>
        <w:rPr>
          <w:rFonts w:hint="eastAsia" w:ascii="宋体" w:hAnsi="宋体"/>
          <w:sz w:val="24"/>
          <w:lang w:eastAsia="zh-CN"/>
        </w:rPr>
        <w:t>、</w:t>
      </w:r>
      <w:r>
        <w:rPr>
          <w:rFonts w:hint="eastAsia" w:ascii="宋体" w:hAnsi="宋体"/>
          <w:sz w:val="24"/>
        </w:rPr>
        <w:t xml:space="preserve"> 按照海洋所处的位置，中国的东海属于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A、边缘海     B、内海     C、外海    D、内陆海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6</w:t>
      </w:r>
      <w:r>
        <w:rPr>
          <w:rFonts w:hint="eastAsia" w:ascii="宋体" w:hAnsi="宋体"/>
          <w:sz w:val="24"/>
          <w:lang w:eastAsia="zh-CN"/>
        </w:rPr>
        <w:t>、</w:t>
      </w:r>
      <w:r>
        <w:rPr>
          <w:rFonts w:hint="eastAsia" w:ascii="宋体" w:hAnsi="宋体"/>
          <w:sz w:val="24"/>
        </w:rPr>
        <w:t xml:space="preserve"> 海浪警报中，预警级别最高的是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A、海浪蓝色警报  B、海浪黄色警报  C、海浪橙色警报  D、海浪红色警报</w:t>
      </w:r>
    </w:p>
    <w:p>
      <w:pPr>
        <w:keepNext w:val="0"/>
        <w:keepLines w:val="0"/>
        <w:pageBreakBefore w:val="0"/>
        <w:kinsoku/>
        <w:wordWrap/>
        <w:overflowPunct/>
        <w:topLinePunct w:val="0"/>
        <w:bidi w:val="0"/>
        <w:adjustRightInd/>
        <w:snapToGrid/>
        <w:spacing w:line="360" w:lineRule="auto"/>
        <w:ind w:firstLine="602" w:firstLineChars="200"/>
        <w:textAlignment w:val="auto"/>
        <w:rPr>
          <w:b/>
          <w:bCs/>
          <w:sz w:val="30"/>
          <w:szCs w:val="30"/>
        </w:rPr>
      </w:pPr>
      <w:r>
        <w:rPr>
          <w:rFonts w:hint="eastAsia"/>
          <w:b/>
          <w:bCs/>
          <w:sz w:val="30"/>
          <w:szCs w:val="30"/>
          <w:lang w:eastAsia="zh-CN"/>
        </w:rPr>
        <w:t>二、</w:t>
      </w:r>
      <w:r>
        <w:rPr>
          <w:b/>
          <w:bCs/>
          <w:sz w:val="30"/>
          <w:szCs w:val="30"/>
        </w:rPr>
        <w:t>多选题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 xml:space="preserve">海洋水文观测要素一般包括：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、水温、海流、海浪、透明度、水色、海发光和海冰等。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A.叶绿素    B.水位    C.盐度    D.降水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 xml:space="preserve">海洋水文观测方式: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、走航观测（ADCP和CTD）、卫星跟踪漂流浮标观测等方式。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A.断面观测    B.大面观测    C.长期观测    D.定点连续观测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 xml:space="preserve">海浪观测主要测量要素为 </w:t>
      </w:r>
      <w:r>
        <w:rPr>
          <w:rFonts w:hint="eastAsia" w:ascii="宋体" w:hAnsi="宋体"/>
          <w:color w:val="FF0000"/>
          <w:sz w:val="24"/>
          <w:lang w:eastAsia="zh-CN"/>
        </w:rPr>
        <w:t>（</w:t>
      </w:r>
      <w:r>
        <w:rPr>
          <w:rFonts w:hint="eastAsia" w:ascii="宋体" w:hAnsi="宋体"/>
          <w:color w:val="FF0000"/>
          <w:sz w:val="24"/>
        </w:rPr>
        <w:t xml:space="preserve"> A</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和波型，需测的辅助量为风速、风向。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A.波高    B.波向    C.周期    D.海况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 xml:space="preserve">海流观测主要观测量是  </w:t>
      </w:r>
      <w:r>
        <w:rPr>
          <w:rFonts w:hint="eastAsia" w:ascii="宋体" w:hAnsi="宋体"/>
          <w:color w:val="FF0000"/>
          <w:sz w:val="24"/>
          <w:lang w:eastAsia="zh-CN"/>
        </w:rPr>
        <w:t>（</w:t>
      </w:r>
      <w:r>
        <w:rPr>
          <w:rFonts w:hint="eastAsia" w:ascii="宋体" w:hAnsi="宋体"/>
          <w:color w:val="FF0000"/>
          <w:sz w:val="24"/>
        </w:rPr>
        <w:t xml:space="preserve"> A</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，辅助观测量是风速和风向。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A.流速    B.流向    C.时间    D.路径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 xml:space="preserve">透明度观测时若有波浪，应分别读取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和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处绳索上标记的数值，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重复3次，求其平均值，作为该次观测的透明度值。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A.水色    B.波峰    C.波谷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 xml:space="preserve">水深较大时， </w:t>
      </w:r>
      <w:r>
        <w:rPr>
          <w:rFonts w:hint="eastAsia" w:ascii="宋体" w:hAnsi="宋体"/>
          <w:color w:val="FF0000"/>
          <w:sz w:val="24"/>
          <w:lang w:eastAsia="zh-CN"/>
        </w:rPr>
        <w:t>（</w:t>
      </w:r>
      <w:r>
        <w:rPr>
          <w:rFonts w:hint="eastAsia" w:ascii="宋体" w:hAnsi="宋体"/>
          <w:color w:val="FF0000"/>
          <w:sz w:val="24"/>
        </w:rPr>
        <w:t xml:space="preserve"> B、C、D </w:t>
      </w:r>
      <w:r>
        <w:rPr>
          <w:rFonts w:hint="eastAsia" w:ascii="宋体" w:hAnsi="宋体"/>
          <w:color w:val="FF0000"/>
          <w:sz w:val="24"/>
          <w:lang w:eastAsia="zh-CN"/>
        </w:rPr>
        <w:t>）</w:t>
      </w:r>
      <w:r>
        <w:rPr>
          <w:rFonts w:hint="eastAsia" w:ascii="宋体" w:hAnsi="宋体"/>
          <w:sz w:val="24"/>
        </w:rPr>
        <w:t xml:space="preserve"> </w:t>
      </w:r>
      <w:r>
        <w:rPr>
          <w:rFonts w:hint="eastAsia" w:ascii="宋体" w:hAnsi="宋体"/>
          <w:sz w:val="24"/>
        </w:rPr>
        <w:tab/>
      </w:r>
      <w:r>
        <w:rPr>
          <w:rFonts w:hint="eastAsia" w:ascii="宋体" w:hAnsi="宋体"/>
          <w:sz w:val="24"/>
        </w:rPr>
        <w:t>的水温也不同，水温有沿深度的梯度分布。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A.上游    B.表层    C.下层    D.底层    E.下游</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 xml:space="preserve">潮位变化的特征值包括  </w:t>
      </w:r>
      <w:r>
        <w:rPr>
          <w:rFonts w:hint="eastAsia" w:ascii="宋体" w:hAnsi="宋体"/>
          <w:color w:val="FF0000"/>
          <w:sz w:val="24"/>
          <w:lang w:eastAsia="zh-CN"/>
        </w:rPr>
        <w:t>（</w:t>
      </w:r>
      <w:r>
        <w:rPr>
          <w:rFonts w:hint="eastAsia" w:ascii="宋体" w:hAnsi="宋体"/>
          <w:color w:val="FF0000"/>
          <w:sz w:val="24"/>
        </w:rPr>
        <w:t xml:space="preserve">B、C、D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A.逐时潮位    B.最高潮位   C.最低潮位   D.平均潮位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 xml:space="preserve">在水文学中，水温指水体中  </w:t>
      </w:r>
      <w:r>
        <w:rPr>
          <w:rFonts w:hint="eastAsia" w:ascii="宋体" w:hAnsi="宋体"/>
          <w:color w:val="FF0000"/>
          <w:sz w:val="24"/>
          <w:lang w:eastAsia="zh-CN"/>
        </w:rPr>
        <w:t>（</w:t>
      </w:r>
      <w:r>
        <w:rPr>
          <w:rFonts w:hint="eastAsia" w:ascii="宋体" w:hAnsi="宋体"/>
          <w:color w:val="FF0000"/>
          <w:sz w:val="24"/>
        </w:rPr>
        <w:t xml:space="preserve">B、C </w:t>
      </w:r>
      <w:r>
        <w:rPr>
          <w:rFonts w:hint="eastAsia" w:ascii="宋体" w:hAnsi="宋体"/>
          <w:color w:val="FF0000"/>
          <w:sz w:val="24"/>
          <w:lang w:eastAsia="zh-CN"/>
        </w:rPr>
        <w:t>）</w:t>
      </w:r>
      <w:r>
        <w:rPr>
          <w:rFonts w:hint="eastAsia" w:ascii="宋体" w:hAnsi="宋体"/>
          <w:sz w:val="24"/>
        </w:rPr>
        <w:t xml:space="preserve">   的温度，是反映水体热状况的指标。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A.整体     B.某一点   C.某一水域   D.植物    E.水质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海洋气象灾害种类有：</w:t>
      </w:r>
      <w:r>
        <w:rPr>
          <w:rFonts w:hint="eastAsia" w:ascii="宋体" w:hAnsi="宋体"/>
          <w:color w:val="FF0000"/>
          <w:sz w:val="24"/>
          <w:lang w:eastAsia="zh-CN"/>
        </w:rPr>
        <w:t>（</w:t>
      </w:r>
      <w:r>
        <w:rPr>
          <w:rFonts w:hint="eastAsia" w:ascii="宋体" w:hAnsi="宋体"/>
          <w:color w:val="FF0000"/>
          <w:sz w:val="24"/>
        </w:rPr>
        <w:t xml:space="preserve">A、B、C、D、E、F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A.风暴潮灾害   B.海啸   C.赤潮灾害   D.海冰灾害   E.灾害性海浪   F.海岸带灾害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根据雾的和特点，可大致分为：</w:t>
      </w:r>
      <w:r>
        <w:rPr>
          <w:rFonts w:hint="eastAsia" w:ascii="宋体" w:hAnsi="宋体"/>
          <w:color w:val="FF0000"/>
          <w:sz w:val="24"/>
          <w:lang w:eastAsia="zh-CN"/>
        </w:rPr>
        <w:t>（</w:t>
      </w:r>
      <w:r>
        <w:rPr>
          <w:rFonts w:hint="eastAsia" w:ascii="宋体" w:hAnsi="宋体"/>
          <w:color w:val="FF0000"/>
          <w:sz w:val="24"/>
        </w:rPr>
        <w:t xml:space="preserve"> A、B、C、D、E、F</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A．平流雾   B．辐射雾   C．蒸汽雾   D．地形雾   E．锋面雾   F．其它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 xml:space="preserve"> 到达海面的太阳辐射与  </w:t>
      </w:r>
      <w:r>
        <w:rPr>
          <w:rFonts w:hint="eastAsia" w:ascii="宋体" w:hAnsi="宋体"/>
          <w:color w:val="FF0000"/>
          <w:sz w:val="24"/>
          <w:lang w:eastAsia="zh-CN"/>
        </w:rPr>
        <w:t>（</w:t>
      </w:r>
      <w:r>
        <w:rPr>
          <w:rFonts w:hint="eastAsia" w:ascii="宋体" w:hAnsi="宋体"/>
          <w:color w:val="FF0000"/>
          <w:sz w:val="24"/>
        </w:rPr>
        <w:t xml:space="preserve">A、B、C、D </w:t>
      </w:r>
      <w:r>
        <w:rPr>
          <w:rFonts w:hint="eastAsia" w:ascii="宋体" w:hAnsi="宋体"/>
          <w:color w:val="FF0000"/>
          <w:sz w:val="24"/>
          <w:lang w:eastAsia="zh-CN"/>
        </w:rPr>
        <w:t>）</w:t>
      </w:r>
      <w:r>
        <w:rPr>
          <w:rFonts w:hint="eastAsia" w:ascii="宋体" w:hAnsi="宋体"/>
          <w:sz w:val="24"/>
        </w:rPr>
        <w:t xml:space="preserve">  有关。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A．大气透明度   B．云量   C．云状   D．太阳高度</w:t>
      </w:r>
    </w:p>
    <w:p>
      <w:pPr>
        <w:keepNext w:val="0"/>
        <w:keepLines w:val="0"/>
        <w:pageBreakBefore w:val="0"/>
        <w:kinsoku/>
        <w:wordWrap/>
        <w:overflowPunct/>
        <w:topLinePunct w:val="0"/>
        <w:bidi w:val="0"/>
        <w:adjustRightInd/>
        <w:snapToGrid/>
        <w:spacing w:line="360" w:lineRule="auto"/>
        <w:ind w:firstLine="642" w:firstLineChars="200"/>
        <w:textAlignment w:val="auto"/>
        <w:rPr>
          <w:b/>
          <w:bCs/>
          <w:sz w:val="32"/>
          <w:szCs w:val="40"/>
        </w:rPr>
      </w:pPr>
      <w:r>
        <w:rPr>
          <w:rFonts w:hint="eastAsia"/>
          <w:b/>
          <w:bCs/>
          <w:sz w:val="32"/>
          <w:szCs w:val="40"/>
          <w:lang w:eastAsia="zh-CN"/>
        </w:rPr>
        <w:t>三</w:t>
      </w:r>
      <w:r>
        <w:rPr>
          <w:rFonts w:hint="eastAsia"/>
          <w:b/>
          <w:bCs/>
          <w:sz w:val="32"/>
          <w:szCs w:val="40"/>
        </w:rPr>
        <w:t>、判断题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1、根据《中华人民共和国海域使用管理法》，海域使用申请人自领取海域使用权证之日起，取得海域使用权。</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2、根据《中华人民共和国海域使用管理法》，海域使用权人不得擅自改变经批准的海域用途；确需改变的，应当在符合海洋功能区划的前提下，报省级人民政府批准。</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3、根据《中华人民共和国海岛保护法》，可以在领海基点保护范围内进行工程建设以及其他可能改变该区域地形地貌的活动。</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 xml:space="preserve">4、根据《中华人民共和国海岛保护法》，有居民海岛及其周边海域应当划定禁止开发、限制开发区域，并采取措施保护海岛生物栖息地，防止海岛植被退化和生物多样性降低。 </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5、根据《国务院关于加强滨海湿地保护 严格管控围填海的通知》（国发〔2018〕24号），完善围填海总量管控，取消围填海地方年度计划指标，除国家重大战略项目外，全面停止新增围填海项目审批。</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6、根据《国务院关于加强滨海湿地保护 严格管控围填海的通知》（国发〔2018〕24号），新增围填海项目要同步强化生态保护修复，边施工边修复，最大程度避免降低生态系统服务功能。</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7、1958年2月24日至4月27日，第一次联合国海洋法会议在瑞士日内瓦召开。会议通过了《领海及毗连区公约》《公海公约》和《大陆架公约》三部国际法律。</w:t>
      </w:r>
      <w:r>
        <w:rPr>
          <w:rFonts w:hint="eastAsia" w:ascii="宋体" w:hAnsi="宋体"/>
          <w:color w:val="FF0000"/>
          <w:sz w:val="24"/>
        </w:rPr>
        <w:t>（</w:t>
      </w:r>
      <w:r>
        <w:rPr>
          <w:rFonts w:hint="eastAsia" w:ascii="宋体" w:hAnsi="宋体" w:cs="仿宋_GB2312"/>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cs="Arial"/>
          <w:color w:val="FF0000"/>
          <w:sz w:val="24"/>
        </w:rPr>
      </w:pPr>
      <w:r>
        <w:rPr>
          <w:rFonts w:hint="eastAsia" w:ascii="宋体" w:hAnsi="宋体"/>
          <w:sz w:val="24"/>
        </w:rPr>
        <w:t>8、1982年，第三次联合国海洋法会议正式通过了《联合国海洋法公约》。该公约于1994年生效。</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9、《中华人民共和国海洋环境保护法》第四十四条规定，海岸工程建设项目的环境保护设施，必须与主体工程同时设计、同时施工、同时投产使用。</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10、海域使用权可以依法转让。</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11、根据《中华人民共和国海岛保护法》第五十条规定：“在临时性利用的无居民海岛建造永久性建筑或者设施，由县级以上人民政府海洋主管部门责令停止违法行为，处以2万元以上20万元以下的罚款”。</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12、根据《无居民海岛使用权证书管理办法》第八条规定，无居民海岛使用临时证书到期后，可以续期1次。</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13、根据《无居民海岛使用申请审批试行办法》规定：“无居民海岛开发利用具体方案中含有建筑工程的用岛，最高使用期限为50年；其他类型的用岛可根据使用实际需要的期限确定，但最高不得超过30年。”</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14、海域使用金的征收标准，由各地根据具体情况制定。</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15、海洋行政处罚决定书应当在做出决定后15日内送达当事人。</w:t>
      </w:r>
      <w:r>
        <w:rPr>
          <w:rFonts w:hint="eastAsia" w:ascii="宋体" w:hAnsi="宋体"/>
          <w:color w:val="FF0000"/>
          <w:sz w:val="24"/>
        </w:rPr>
        <w:t>(</w:t>
      </w:r>
      <w:r>
        <w:rPr>
          <w:rFonts w:hint="eastAsia" w:ascii="宋体" w:hAnsi="宋体" w:cs="仿宋_GB2312"/>
          <w:color w:val="FF0000"/>
          <w:sz w:val="24"/>
        </w:rPr>
        <w:t>×</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16、任何单位和个人都有遵守海域使用管理法律、法规的义务，并有权对违反海域使用管理法律、法规的行为提出检举和控告。</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sz w:val="24"/>
        </w:rPr>
      </w:pPr>
      <w:r>
        <w:rPr>
          <w:rFonts w:hint="eastAsia" w:ascii="宋体" w:hAnsi="宋体"/>
          <w:sz w:val="24"/>
        </w:rPr>
        <w:t>17、油气开采工程属于海底工程用海的范畴。</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18、环境保护行政主管部门在批准环境影响报告书（表）之前，必须征求海洋、海事、渔业行政主管们和军队环境保护部门的意见。</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19、《中华人民共和国海洋环境保护法》只适用于中华人民共和国内水、领海、毗连区。</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20、《中华人民共和国海岛保护法》所称的海岛是指四面环水并在低潮时高于水面的自然形成的陆地区域。</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1、《海洋监测规范》中所指的无机氮仅包括氨氮、亚硝酸盐氮、硝酸盐氮的总和。（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2、海上现场采集水样时，应先用少许海水荡洗容器2～3次。（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3、海上现场原始工作记录在指定的表格上用硬质铅笔书写、字迹端正，需改正错记时，涂抹后将正确数字补写在其上方。（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4、在进行海水悬浮物样品抽滤时，为了洗掉盐份，待抽干后，再用蒸馏水洗涤悬浮物质三次，每次50mL，再抽干。（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5、实验室用电热水浴锅加热蒸馏过程中，若电热水浴锅出故障，应立即换用电炉加热，以免影响实验。（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6、准确度指测试结果与被测量真值或约定真值间的一致程度。（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7、实验室配制的高浓度氢氧化钠溶液，由于溶解放热温度较高，待冷至室温后才能盛入玻璃试剂瓶中备用。（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8、分光光度计基本组成部分有光源、吸光系统、分光系统和检测系统。（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9、硫代硫酸钠溶液需要现用现配。（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0、为了减小误差，吸量管每次都应从最上面刻度为起始点，往下放出所需体积，而不是放出多少体积就吸取多少体积。（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31、</w:t>
      </w:r>
      <w:r>
        <w:rPr>
          <w:rFonts w:hint="eastAsia" w:ascii="宋体" w:hAnsi="宋体"/>
          <w:sz w:val="24"/>
        </w:rPr>
        <w:t>有效数字位数的多少，除了反映量值的大小外，在分析领域还反映该值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的准确程度。（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2、将100.0mg/L的储备液稀释成10.00mg/L的使用液100ml，其操作方法是取10ml的浓溶液，再加入90ml的纯水摇匀即可。（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3、采集的油类样品用塑料材质容器贮存。（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4、现场海水样品采集时应该先采集溶解氧。（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5、比色法测定样品时，不能低于显色时间测定，而是时间越长越好。（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6、测量完毕，应将颠倒采水器和温度表用淡水洗净，擦干，然后分别装箱。采水器的转动部分涂上黄油。（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7、进行五日生化需氧量测定时，水样采集后应在6h内开始分析，若不能，则在4℃或4℃以下保存，并将贮存时间和温度与分析报告一起报告。（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8、海水过滤使用的滤膜为孔径0.45μm的混合纤维素酯微孔滤膜。（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9、高锰酸钾溶液滴定时，一般不须再加其它指示剂。因此高锰酸钾被称为自身指示剂。（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0、用感应式盐度计测量海水盐度时，向导池内充满水样时，要注意避免电导池内有气泡产生，若有气泡，测量读数一般会偏高。（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1、萃取油类使用的正己烷在使用前应于波长225nm处，以水作参比，透光率大于90%方可使用。（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2、在监测分析工作中，常用增加测定次数的方法减少监测结果的随机误差。（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3、采集石油类水样时，要先用水样洗涤采样瓶三次，</w:t>
      </w:r>
      <w:r>
        <w:rPr>
          <w:rFonts w:hint="eastAsia" w:ascii="宋体" w:hAnsi="宋体"/>
          <w:sz w:val="24"/>
          <w:lang w:eastAsia="zh-CN"/>
        </w:rPr>
        <w:t>再</w:t>
      </w:r>
      <w:r>
        <w:rPr>
          <w:rFonts w:hint="eastAsia" w:ascii="宋体" w:hAnsi="宋体"/>
          <w:sz w:val="24"/>
        </w:rPr>
        <w:t>取样。（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4、精密度是指规定条件下，相互独立的测深结果之间的一致程度，常用标准偏差来度量。（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5、《海洋生物质量》GB18421-2002以海洋鱼、虾为环境监测生物，规定海域各类使用功能的海洋生物质量要求。（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6、气相色谱仪一般由分离系统、进样系统、检测系统和记录系统等五个系统组成。（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7、测定海水中悬浮物，样品过滤后，烘干温度为80℃~100℃。（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8、测定六价铬的水样，应在pH小于2条件下保存。（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9、准确度用标准偏差或相对标准偏差（又称变异系数）表示，通常与被测物的含量水平有关。（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0、沉积物干样是指在未注明干燥温度及时间均是110℃±1℃干燥1h的样品。（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1、原子吸收光谱法和紫外-可见分光光度法的基本原理是相同的，都遵循吸收定律—朗博-比尔定律干。（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2、测定有机氯农药的海水样品存放于聚乙烯瓶中。（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3、浮游植物水样一般采用甲醛溶液固定，按样品体积的5%添加试剂。（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4、受试生物室用作毒性试验的生物。（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5、鱼类浮游生物样品中用中性甲醛溶液固定，加入量为样品体积的2%。（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6、采集的微生物水样、泥样应立即送检，时间不超过4h，否则，应将样品置于冰箱或冰瓶中，但不超过24h，否则影响检验结果。（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7、受试生物室是指从市场上买来，测定其体内某种污染物含量的生物体。（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8、微生物调查包括细菌、放线菌、酵母菌、霉菌的数量。细菌异氧生长速率和细菌异氧活性。（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9、需要进行电镜观察浮游动物样品用中性甲醛溶液固定，加入量为样品体积的2%~5%。（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0、在一定观察期内，导致50%的受试生物出现某种异常反应的毒物浓度称为半效应浓度。（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1、某封闭港湾的两个不同区域同时发生赤潮时，应只记一次赤潮过程。（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2、浮游动物计数时，以种为单位分别计数，优势种、常见种必须鉴定到种。（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3、污损生物调查包括大型污损生物和小型污损生物。（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4、游泳动物调查对拖网时间和速度的要求：每站拖网时间为1h。拖网速度控制在3kn为宜。（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5、计数过程中，浮游植物凡失去色素或不足一半的残体，以及浮游动物的残损个体均不在计数之列。（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6、用碘液固定的浮游植物样品，长期保</w:t>
      </w:r>
      <w:r>
        <w:rPr>
          <w:rFonts w:hint="eastAsia" w:ascii="宋体" w:hAnsi="宋体"/>
          <w:sz w:val="24"/>
          <w:lang w:eastAsia="zh-CN"/>
        </w:rPr>
        <w:t>存</w:t>
      </w:r>
      <w:r>
        <w:rPr>
          <w:rFonts w:hint="eastAsia" w:ascii="宋体" w:hAnsi="宋体"/>
          <w:sz w:val="24"/>
        </w:rPr>
        <w:t>时需按水样量加入一定的甲醛溶液，</w:t>
      </w:r>
      <w:r>
        <w:rPr>
          <w:rFonts w:hint="eastAsia" w:ascii="宋体" w:hAnsi="宋体"/>
          <w:sz w:val="24"/>
          <w:lang w:eastAsia="zh-CN"/>
        </w:rPr>
        <w:t>即加入甲醛量为样品体积的5%。</w:t>
      </w:r>
      <w:r>
        <w:rPr>
          <w:rFonts w:hint="eastAsia" w:ascii="宋体" w:hAnsi="宋体"/>
          <w:sz w:val="24"/>
        </w:rPr>
        <w:t>（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7、生活在一定的自然区域内，相互之间具有直接或间接关系的各种生物的总和称为生物群落。（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8、大型底栖生物调查要求采泥面积每站不少于0.1平方米。（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9、海水增养殖区监测站点布设时，应以重点监测增养殖区位中心，设立若干断面，每条断面至少设3个站点。（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0、在半日潮海域，潮间带高潮带是指最高高潮线至小潮高潮线之间的地带。（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1</w:t>
      </w:r>
      <w:r>
        <w:rPr>
          <w:rFonts w:hint="eastAsia" w:ascii="宋体" w:hAnsi="宋体"/>
          <w:sz w:val="24"/>
          <w:lang w:eastAsia="zh-CN"/>
        </w:rPr>
        <w:t>、</w:t>
      </w:r>
      <w:r>
        <w:rPr>
          <w:rFonts w:hint="eastAsia" w:ascii="宋体" w:hAnsi="宋体"/>
          <w:sz w:val="24"/>
        </w:rPr>
        <w:t>水温指水体中某一点或某一水域的温度。</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2</w:t>
      </w:r>
      <w:r>
        <w:rPr>
          <w:rFonts w:hint="eastAsia" w:ascii="宋体" w:hAnsi="宋体"/>
          <w:sz w:val="24"/>
          <w:lang w:eastAsia="zh-CN"/>
        </w:rPr>
        <w:t>、</w:t>
      </w:r>
      <w:r>
        <w:rPr>
          <w:rFonts w:hint="eastAsia" w:ascii="宋体" w:hAnsi="宋体"/>
          <w:sz w:val="24"/>
        </w:rPr>
        <w:t>水位=水尺零点高程+水尺读数，水尺零点高程是全国统一的。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3</w:t>
      </w:r>
      <w:r>
        <w:rPr>
          <w:rFonts w:hint="eastAsia" w:ascii="宋体" w:hAnsi="宋体"/>
          <w:sz w:val="24"/>
          <w:lang w:eastAsia="zh-CN"/>
        </w:rPr>
        <w:t>、</w:t>
      </w:r>
      <w:r>
        <w:rPr>
          <w:rFonts w:hint="eastAsia" w:ascii="宋体" w:hAnsi="宋体"/>
          <w:sz w:val="24"/>
        </w:rPr>
        <w:t>直立式水尺是最具代表性的水位直接观测设备，由水尺靠桩和水尺板组成。</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4</w:t>
      </w:r>
      <w:r>
        <w:rPr>
          <w:rFonts w:hint="eastAsia" w:ascii="宋体" w:hAnsi="宋体"/>
          <w:sz w:val="24"/>
          <w:lang w:eastAsia="zh-CN"/>
        </w:rPr>
        <w:t>、</w:t>
      </w:r>
      <w:r>
        <w:rPr>
          <w:rFonts w:hint="eastAsia" w:ascii="宋体" w:hAnsi="宋体"/>
          <w:sz w:val="24"/>
        </w:rPr>
        <w:t>水深较大时，表层和下层、底层的水温相同。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5</w:t>
      </w:r>
      <w:r>
        <w:rPr>
          <w:rFonts w:hint="eastAsia" w:ascii="宋体" w:hAnsi="宋体"/>
          <w:sz w:val="24"/>
          <w:lang w:eastAsia="zh-CN"/>
        </w:rPr>
        <w:t>、</w:t>
      </w:r>
      <w:r>
        <w:rPr>
          <w:rFonts w:hint="eastAsia" w:ascii="宋体" w:hAnsi="宋体"/>
          <w:sz w:val="24"/>
        </w:rPr>
        <w:t>水尺靠桩布设范围应高于测站历年最高水位及低于测站历年最低水位0.5m。</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6</w:t>
      </w:r>
      <w:r>
        <w:rPr>
          <w:rFonts w:hint="eastAsia" w:ascii="宋体" w:hAnsi="宋体"/>
          <w:sz w:val="24"/>
          <w:lang w:eastAsia="zh-CN"/>
        </w:rPr>
        <w:t>、</w:t>
      </w:r>
      <w:r>
        <w:rPr>
          <w:rFonts w:hint="eastAsia" w:ascii="宋体" w:hAnsi="宋体"/>
          <w:sz w:val="24"/>
        </w:rPr>
        <w:t>风浪的定常状态只与风时有关。</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7</w:t>
      </w:r>
      <w:r>
        <w:rPr>
          <w:rFonts w:hint="eastAsia" w:ascii="宋体" w:hAnsi="宋体"/>
          <w:sz w:val="24"/>
          <w:lang w:eastAsia="zh-CN"/>
        </w:rPr>
        <w:t>、</w:t>
      </w:r>
      <w:r>
        <w:rPr>
          <w:rFonts w:hint="eastAsia" w:ascii="宋体" w:hAnsi="宋体"/>
          <w:sz w:val="24"/>
        </w:rPr>
        <w:t>当波浪传到近岸海湾时，波向线会产生辐聚。</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8</w:t>
      </w:r>
      <w:r>
        <w:rPr>
          <w:rFonts w:hint="eastAsia" w:ascii="宋体" w:hAnsi="宋体"/>
          <w:sz w:val="24"/>
          <w:lang w:eastAsia="zh-CN"/>
        </w:rPr>
        <w:t>、</w:t>
      </w:r>
      <w:r>
        <w:rPr>
          <w:rFonts w:hint="eastAsia" w:ascii="宋体" w:hAnsi="宋体"/>
          <w:sz w:val="24"/>
        </w:rPr>
        <w:t>风浪的过渡状态只与风区有关。</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9</w:t>
      </w:r>
      <w:r>
        <w:rPr>
          <w:rFonts w:hint="eastAsia" w:ascii="宋体" w:hAnsi="宋体"/>
          <w:sz w:val="24"/>
          <w:lang w:eastAsia="zh-CN"/>
        </w:rPr>
        <w:t>、</w:t>
      </w:r>
      <w:r>
        <w:rPr>
          <w:rFonts w:hint="eastAsia" w:ascii="宋体" w:hAnsi="宋体"/>
          <w:sz w:val="24"/>
        </w:rPr>
        <w:t>狭长半封闭海湾中的潮流形成驻波的情况下，波节处潮流最大。</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8</w:t>
      </w:r>
      <w:r>
        <w:rPr>
          <w:rFonts w:hint="eastAsia" w:ascii="宋体" w:hAnsi="宋体"/>
          <w:sz w:val="24"/>
        </w:rPr>
        <w:t>0</w:t>
      </w:r>
      <w:r>
        <w:rPr>
          <w:rFonts w:hint="eastAsia" w:ascii="宋体" w:hAnsi="宋体"/>
          <w:sz w:val="24"/>
          <w:lang w:eastAsia="zh-CN"/>
        </w:rPr>
        <w:t>、</w:t>
      </w:r>
      <w:r>
        <w:rPr>
          <w:rFonts w:hint="eastAsia" w:ascii="宋体" w:hAnsi="宋体"/>
          <w:sz w:val="24"/>
        </w:rPr>
        <w:t>低温、低盐海水的热膨胀系数为负值，说明当温度升高时海水收缩。</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1</w:t>
      </w:r>
      <w:r>
        <w:rPr>
          <w:rFonts w:hint="eastAsia" w:ascii="宋体" w:hAnsi="宋体"/>
          <w:sz w:val="24"/>
          <w:lang w:eastAsia="zh-CN"/>
        </w:rPr>
        <w:t>、</w:t>
      </w:r>
      <w:r>
        <w:rPr>
          <w:rFonts w:hint="eastAsia" w:ascii="宋体" w:hAnsi="宋体"/>
          <w:sz w:val="24"/>
        </w:rPr>
        <w:t>副高的第二次北跳标志着江南梅雨季的结束。</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2</w:t>
      </w:r>
      <w:r>
        <w:rPr>
          <w:rFonts w:hint="eastAsia" w:ascii="宋体" w:hAnsi="宋体"/>
          <w:sz w:val="24"/>
          <w:lang w:eastAsia="zh-CN"/>
        </w:rPr>
        <w:t>、</w:t>
      </w:r>
      <w:r>
        <w:rPr>
          <w:rFonts w:hint="eastAsia" w:ascii="宋体" w:hAnsi="宋体"/>
          <w:sz w:val="24"/>
        </w:rPr>
        <w:t>温州市现行警戒潮位值包含红色、橙色、黄色和蓝色四色。</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3</w:t>
      </w:r>
      <w:r>
        <w:rPr>
          <w:rFonts w:hint="eastAsia" w:ascii="宋体" w:hAnsi="宋体"/>
          <w:sz w:val="24"/>
          <w:lang w:eastAsia="zh-CN"/>
        </w:rPr>
        <w:t>、</w:t>
      </w:r>
      <w:r>
        <w:rPr>
          <w:rFonts w:hint="eastAsia" w:ascii="宋体" w:hAnsi="宋体"/>
          <w:sz w:val="24"/>
        </w:rPr>
        <w:t>潮汐半日周期部分随月赤纬的增大而减小。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4</w:t>
      </w:r>
      <w:r>
        <w:rPr>
          <w:rFonts w:hint="eastAsia" w:ascii="宋体" w:hAnsi="宋体"/>
          <w:sz w:val="24"/>
          <w:lang w:eastAsia="zh-CN"/>
        </w:rPr>
        <w:t>、</w:t>
      </w:r>
      <w:r>
        <w:rPr>
          <w:rFonts w:hint="eastAsia" w:ascii="宋体" w:hAnsi="宋体"/>
          <w:sz w:val="24"/>
        </w:rPr>
        <w:t>海水的比热容在所有固体和液态物质中是名列前茅的。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8</w:t>
      </w:r>
      <w:r>
        <w:rPr>
          <w:rFonts w:hint="eastAsia" w:ascii="宋体" w:hAnsi="宋体"/>
          <w:sz w:val="24"/>
        </w:rPr>
        <w:t>5</w:t>
      </w:r>
      <w:r>
        <w:rPr>
          <w:rFonts w:hint="eastAsia" w:ascii="宋体" w:hAnsi="宋体"/>
          <w:sz w:val="24"/>
          <w:lang w:eastAsia="zh-CN"/>
        </w:rPr>
        <w:t>、</w:t>
      </w:r>
      <w:r>
        <w:rPr>
          <w:rFonts w:hint="eastAsia" w:ascii="宋体" w:hAnsi="宋体"/>
          <w:sz w:val="24"/>
        </w:rPr>
        <w:t>海水冰点随盐度的增大而降低的速率比其最大密度温度随盐度增大而降低的速率小。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6</w:t>
      </w:r>
      <w:r>
        <w:rPr>
          <w:rFonts w:hint="eastAsia" w:ascii="宋体" w:hAnsi="宋体"/>
          <w:sz w:val="24"/>
          <w:lang w:eastAsia="zh-CN"/>
        </w:rPr>
        <w:t>、</w:t>
      </w:r>
      <w:r>
        <w:rPr>
          <w:rFonts w:hint="eastAsia" w:ascii="宋体" w:hAnsi="宋体"/>
          <w:sz w:val="24"/>
        </w:rPr>
        <w:t>海水中的主要成分在水样中的含量虽然不同，但它们之间的比值是近似恒定的。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7</w:t>
      </w:r>
      <w:r>
        <w:rPr>
          <w:rFonts w:hint="eastAsia" w:ascii="宋体" w:hAnsi="宋体"/>
          <w:sz w:val="24"/>
          <w:lang w:eastAsia="zh-CN"/>
        </w:rPr>
        <w:t>、</w:t>
      </w:r>
      <w:r>
        <w:rPr>
          <w:rFonts w:hint="eastAsia" w:ascii="宋体" w:hAnsi="宋体"/>
          <w:sz w:val="24"/>
        </w:rPr>
        <w:t>依据《警戒潮位核定管理办法》，“警戒潮位值应确保每5年重新核定一次” 。</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8</w:t>
      </w:r>
      <w:r>
        <w:rPr>
          <w:rFonts w:hint="eastAsia" w:ascii="宋体" w:hAnsi="宋体"/>
          <w:sz w:val="24"/>
          <w:lang w:eastAsia="zh-CN"/>
        </w:rPr>
        <w:t>、</w:t>
      </w:r>
      <w:r>
        <w:rPr>
          <w:rFonts w:hint="eastAsia" w:ascii="宋体" w:hAnsi="宋体"/>
          <w:sz w:val="24"/>
        </w:rPr>
        <w:t>沿着经线向北运动的物体，受科氏力作用其运动轨道向右偏转。</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9</w:t>
      </w:r>
      <w:r>
        <w:rPr>
          <w:rFonts w:hint="eastAsia" w:ascii="宋体" w:hAnsi="宋体"/>
          <w:sz w:val="24"/>
          <w:lang w:eastAsia="zh-CN"/>
        </w:rPr>
        <w:t>、</w:t>
      </w:r>
      <w:r>
        <w:rPr>
          <w:rFonts w:hint="eastAsia" w:ascii="宋体" w:hAnsi="宋体"/>
          <w:sz w:val="24"/>
        </w:rPr>
        <w:t>冷气团移向暖的下垫面常出现不稳定性天气，变性快。</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0</w:t>
      </w:r>
      <w:r>
        <w:rPr>
          <w:rFonts w:hint="eastAsia" w:ascii="宋体" w:hAnsi="宋体"/>
          <w:sz w:val="24"/>
          <w:lang w:eastAsia="zh-CN"/>
        </w:rPr>
        <w:t>、</w:t>
      </w:r>
      <w:r>
        <w:rPr>
          <w:rFonts w:hint="eastAsia" w:ascii="宋体" w:hAnsi="宋体"/>
          <w:sz w:val="24"/>
        </w:rPr>
        <w:t>天体引潮力是天体重力和地球与天体相对运动产生的惯性离心力的矢量和。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1</w:t>
      </w:r>
      <w:r>
        <w:rPr>
          <w:rFonts w:hint="eastAsia" w:ascii="宋体" w:hAnsi="宋体"/>
          <w:sz w:val="24"/>
          <w:lang w:eastAsia="zh-CN"/>
        </w:rPr>
        <w:t>、</w:t>
      </w:r>
      <w:r>
        <w:rPr>
          <w:rFonts w:hint="eastAsia" w:ascii="宋体" w:hAnsi="宋体"/>
          <w:sz w:val="24"/>
        </w:rPr>
        <w:t>在北半球逆时针方向旋转，在南半球顺时针方向旋转的大型水平空气涡旋称为气旋。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2</w:t>
      </w:r>
      <w:r>
        <w:rPr>
          <w:rFonts w:hint="eastAsia" w:ascii="宋体" w:hAnsi="宋体"/>
          <w:sz w:val="24"/>
          <w:lang w:eastAsia="zh-CN"/>
        </w:rPr>
        <w:t>、</w:t>
      </w:r>
      <w:r>
        <w:rPr>
          <w:rFonts w:hint="eastAsia" w:ascii="宋体" w:hAnsi="宋体"/>
          <w:sz w:val="24"/>
        </w:rPr>
        <w:t>热带气旋眼区的天气与海况特点是微风、少云、金字塔形浪。</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3</w:t>
      </w:r>
      <w:r>
        <w:rPr>
          <w:rFonts w:hint="eastAsia" w:ascii="宋体" w:hAnsi="宋体"/>
          <w:sz w:val="24"/>
          <w:lang w:eastAsia="zh-CN"/>
        </w:rPr>
        <w:t>、</w:t>
      </w:r>
      <w:r>
        <w:rPr>
          <w:rFonts w:hint="eastAsia" w:ascii="宋体" w:hAnsi="宋体"/>
          <w:sz w:val="24"/>
        </w:rPr>
        <w:t>表示副热带高压位置的变化时常用588线位置。</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94</w:t>
      </w:r>
      <w:r>
        <w:rPr>
          <w:rFonts w:hint="eastAsia" w:ascii="宋体" w:hAnsi="宋体"/>
          <w:sz w:val="24"/>
          <w:lang w:eastAsia="zh-CN"/>
        </w:rPr>
        <w:t>、</w:t>
      </w:r>
      <w:r>
        <w:rPr>
          <w:rFonts w:hint="eastAsia" w:ascii="宋体" w:hAnsi="宋体"/>
          <w:sz w:val="24"/>
        </w:rPr>
        <w:t>在北半球，热带气旋低层水平气流总是顺时针方向</w:t>
      </w:r>
      <w:r>
        <w:rPr>
          <w:rFonts w:hint="eastAsia" w:ascii="宋体" w:hAnsi="宋体"/>
          <w:sz w:val="24"/>
          <w:lang w:eastAsia="zh-CN"/>
        </w:rPr>
        <w:t>向</w:t>
      </w:r>
      <w:r>
        <w:rPr>
          <w:rFonts w:hint="eastAsia" w:ascii="宋体" w:hAnsi="宋体"/>
          <w:sz w:val="24"/>
        </w:rPr>
        <w:t>中心辐合。</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95</w:t>
      </w:r>
      <w:r>
        <w:rPr>
          <w:rFonts w:hint="eastAsia" w:ascii="宋体" w:hAnsi="宋体"/>
          <w:sz w:val="24"/>
          <w:lang w:eastAsia="zh-CN"/>
        </w:rPr>
        <w:t>、</w:t>
      </w:r>
      <w:r>
        <w:rPr>
          <w:rFonts w:hint="eastAsia" w:ascii="宋体" w:hAnsi="宋体"/>
          <w:sz w:val="24"/>
        </w:rPr>
        <w:t>涌浪在传播过程中波长大的衰减慢，波长小的衰减快。</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96</w:t>
      </w:r>
      <w:r>
        <w:rPr>
          <w:rFonts w:hint="eastAsia" w:ascii="宋体" w:hAnsi="宋体"/>
          <w:sz w:val="24"/>
          <w:lang w:eastAsia="zh-CN"/>
        </w:rPr>
        <w:t>、</w:t>
      </w:r>
      <w:r>
        <w:rPr>
          <w:rFonts w:hint="eastAsia" w:ascii="宋体" w:hAnsi="宋体"/>
          <w:sz w:val="24"/>
        </w:rPr>
        <w:t>海陆风中的海风是指白天由海面吹向陆地的风。</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97</w:t>
      </w:r>
      <w:r>
        <w:rPr>
          <w:rFonts w:hint="eastAsia" w:ascii="宋体" w:hAnsi="宋体"/>
          <w:sz w:val="24"/>
          <w:lang w:eastAsia="zh-CN"/>
        </w:rPr>
        <w:t>、</w:t>
      </w:r>
      <w:r>
        <w:rPr>
          <w:rFonts w:hint="eastAsia" w:ascii="宋体" w:hAnsi="宋体"/>
          <w:sz w:val="24"/>
        </w:rPr>
        <w:t>冷、暖气团势均力敌，锋基本不动或只在某个位置附近作小摆动时称为锢囚锋。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98</w:t>
      </w:r>
      <w:r>
        <w:rPr>
          <w:rFonts w:hint="eastAsia" w:ascii="宋体" w:hAnsi="宋体"/>
          <w:sz w:val="24"/>
          <w:lang w:eastAsia="zh-CN"/>
        </w:rPr>
        <w:t>、</w:t>
      </w:r>
      <w:r>
        <w:rPr>
          <w:rFonts w:hint="eastAsia" w:ascii="宋体" w:hAnsi="宋体"/>
          <w:sz w:val="24"/>
        </w:rPr>
        <w:t>从地面向上随着高度的增加空气的密度逐渐减小。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99</w:t>
      </w:r>
      <w:r>
        <w:rPr>
          <w:rFonts w:hint="eastAsia" w:ascii="宋体" w:hAnsi="宋体"/>
          <w:sz w:val="24"/>
          <w:lang w:eastAsia="zh-CN"/>
        </w:rPr>
        <w:t>、</w:t>
      </w:r>
      <w:r>
        <w:rPr>
          <w:rFonts w:hint="eastAsia" w:ascii="宋体" w:hAnsi="宋体"/>
          <w:sz w:val="24"/>
        </w:rPr>
        <w:t>大气环流反映了大气运动的基本状态和基本特性，是各种不同尺度天气系统活动的基础。</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100</w:t>
      </w:r>
      <w:r>
        <w:rPr>
          <w:rFonts w:hint="eastAsia" w:ascii="宋体" w:hAnsi="宋体"/>
          <w:sz w:val="24"/>
          <w:lang w:eastAsia="zh-CN"/>
        </w:rPr>
        <w:t>、</w:t>
      </w:r>
      <w:r>
        <w:rPr>
          <w:rFonts w:hint="eastAsia" w:ascii="宋体" w:hAnsi="宋体"/>
          <w:sz w:val="24"/>
        </w:rPr>
        <w:t>冷空气按照受影响地区一定时间内日最低气温下降的幅度以及日最低气温值两个指标划分等级。</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101</w:t>
      </w:r>
      <w:r>
        <w:rPr>
          <w:rFonts w:hint="eastAsia" w:ascii="宋体" w:hAnsi="宋体"/>
          <w:sz w:val="24"/>
          <w:lang w:eastAsia="zh-CN"/>
        </w:rPr>
        <w:t>、</w:t>
      </w:r>
      <w:r>
        <w:rPr>
          <w:rFonts w:hint="eastAsia" w:ascii="宋体" w:hAnsi="宋体"/>
          <w:sz w:val="24"/>
        </w:rPr>
        <w:t>台风是按照中心气压划分等级的。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102</w:t>
      </w:r>
      <w:r>
        <w:rPr>
          <w:rFonts w:hint="eastAsia" w:ascii="宋体" w:hAnsi="宋体"/>
          <w:sz w:val="24"/>
          <w:lang w:eastAsia="zh-CN"/>
        </w:rPr>
        <w:t>、</w:t>
      </w:r>
      <w:r>
        <w:rPr>
          <w:rFonts w:hint="eastAsia" w:ascii="宋体" w:hAnsi="宋体"/>
          <w:sz w:val="24"/>
        </w:rPr>
        <w:t>我国现行的基准面为1985国家高程基准。</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103</w:t>
      </w:r>
      <w:r>
        <w:rPr>
          <w:rFonts w:hint="eastAsia" w:ascii="宋体" w:hAnsi="宋体"/>
          <w:sz w:val="24"/>
          <w:lang w:eastAsia="zh-CN"/>
        </w:rPr>
        <w:t>、</w:t>
      </w:r>
      <w:r>
        <w:rPr>
          <w:rFonts w:hint="eastAsia" w:ascii="宋体" w:hAnsi="宋体"/>
          <w:sz w:val="24"/>
        </w:rPr>
        <w:t>无限深海漂流的体积运输方向与风矢量垂直，在南半球指向风矢量的左方。</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104</w:t>
      </w:r>
      <w:r>
        <w:rPr>
          <w:rFonts w:hint="eastAsia" w:ascii="宋体" w:hAnsi="宋体"/>
          <w:sz w:val="24"/>
          <w:lang w:eastAsia="zh-CN"/>
        </w:rPr>
        <w:t>、</w:t>
      </w:r>
      <w:r>
        <w:rPr>
          <w:rFonts w:hint="eastAsia" w:ascii="宋体" w:hAnsi="宋体"/>
          <w:sz w:val="24"/>
        </w:rPr>
        <w:t>驻波波节处水质点没有运动所以被叫做驻波。</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105</w:t>
      </w:r>
      <w:r>
        <w:rPr>
          <w:rFonts w:hint="eastAsia" w:ascii="宋体" w:hAnsi="宋体"/>
          <w:sz w:val="24"/>
          <w:lang w:eastAsia="zh-CN"/>
        </w:rPr>
        <w:t>、</w:t>
      </w:r>
      <w:r>
        <w:rPr>
          <w:rFonts w:hint="eastAsia" w:ascii="宋体" w:hAnsi="宋体"/>
          <w:sz w:val="24"/>
        </w:rPr>
        <w:t>沿着纬圈向东运动的物体（除赤道外），受科氏力作用，其运动轨道会向赤道方向偏转。</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106</w:t>
      </w:r>
      <w:r>
        <w:rPr>
          <w:rFonts w:hint="eastAsia" w:ascii="宋体" w:hAnsi="宋体"/>
          <w:sz w:val="24"/>
          <w:lang w:eastAsia="zh-CN"/>
        </w:rPr>
        <w:t>、</w:t>
      </w:r>
      <w:r>
        <w:rPr>
          <w:rFonts w:hint="eastAsia" w:ascii="宋体" w:hAnsi="宋体"/>
          <w:sz w:val="24"/>
        </w:rPr>
        <w:t>当波浪传到近岸海湾时，波峰线会产生辐聚。</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107</w:t>
      </w:r>
      <w:r>
        <w:rPr>
          <w:rFonts w:hint="eastAsia" w:ascii="宋体" w:hAnsi="宋体"/>
          <w:sz w:val="24"/>
          <w:lang w:eastAsia="zh-CN"/>
        </w:rPr>
        <w:t>、</w:t>
      </w:r>
      <w:r>
        <w:rPr>
          <w:rFonts w:hint="eastAsia" w:ascii="宋体" w:hAnsi="宋体"/>
          <w:sz w:val="24"/>
        </w:rPr>
        <w:t>海面海压为0，在海里每下降10米，压力增加一个大气压。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108</w:t>
      </w:r>
      <w:r>
        <w:rPr>
          <w:rFonts w:hint="eastAsia" w:ascii="宋体" w:hAnsi="宋体"/>
          <w:sz w:val="24"/>
          <w:lang w:eastAsia="zh-CN"/>
        </w:rPr>
        <w:t>、</w:t>
      </w:r>
      <w:r>
        <w:rPr>
          <w:rFonts w:hint="eastAsia" w:ascii="宋体" w:hAnsi="宋体"/>
          <w:sz w:val="24"/>
        </w:rPr>
        <w:t>低纬海区海水有净的热收入，向两极的热传送主要依靠波浪完成。</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109</w:t>
      </w:r>
      <w:r>
        <w:rPr>
          <w:rFonts w:hint="eastAsia" w:ascii="宋体" w:hAnsi="宋体"/>
          <w:sz w:val="24"/>
          <w:lang w:eastAsia="zh-CN"/>
        </w:rPr>
        <w:t>、</w:t>
      </w:r>
      <w:r>
        <w:rPr>
          <w:rFonts w:hint="eastAsia" w:ascii="宋体" w:hAnsi="宋体"/>
          <w:sz w:val="24"/>
        </w:rPr>
        <w:t>射达海面的太阳总辐射是太阳直达辐射和散射辐射两部分之和。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110</w:t>
      </w:r>
      <w:r>
        <w:rPr>
          <w:rFonts w:hint="eastAsia" w:ascii="宋体" w:hAnsi="宋体"/>
          <w:sz w:val="24"/>
          <w:lang w:eastAsia="zh-CN"/>
        </w:rPr>
        <w:t>、</w:t>
      </w:r>
      <w:r>
        <w:rPr>
          <w:rFonts w:hint="eastAsia" w:ascii="宋体" w:hAnsi="宋体"/>
          <w:sz w:val="24"/>
        </w:rPr>
        <w:t>西北太平洋热带气旋活动的盛行季节是7-10月。</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111</w:t>
      </w:r>
      <w:r>
        <w:rPr>
          <w:rFonts w:hint="eastAsia" w:ascii="宋体" w:hAnsi="宋体"/>
          <w:sz w:val="24"/>
          <w:lang w:eastAsia="zh-CN"/>
        </w:rPr>
        <w:t>、</w:t>
      </w:r>
      <w:r>
        <w:rPr>
          <w:rFonts w:hint="eastAsia" w:ascii="宋体" w:hAnsi="宋体"/>
          <w:sz w:val="24"/>
        </w:rPr>
        <w:t>没有配备自动观测设备的站，进行人工定时观测，表层海水应于每日08时、14时、17时进行观测。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112</w:t>
      </w:r>
      <w:r>
        <w:rPr>
          <w:rFonts w:hint="eastAsia" w:ascii="宋体" w:hAnsi="宋体"/>
          <w:sz w:val="24"/>
          <w:lang w:eastAsia="zh-CN"/>
        </w:rPr>
        <w:t>、</w:t>
      </w:r>
      <w:r>
        <w:rPr>
          <w:rFonts w:hint="eastAsia" w:ascii="宋体" w:hAnsi="宋体"/>
          <w:sz w:val="24"/>
        </w:rPr>
        <w:t>波向是指波的来向。</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113</w:t>
      </w:r>
      <w:r>
        <w:rPr>
          <w:rFonts w:hint="eastAsia" w:ascii="宋体" w:hAnsi="宋体"/>
          <w:sz w:val="24"/>
          <w:lang w:eastAsia="zh-CN"/>
        </w:rPr>
        <w:t>、</w:t>
      </w:r>
      <w:r>
        <w:rPr>
          <w:rFonts w:hint="eastAsia" w:ascii="宋体" w:hAnsi="宋体"/>
          <w:sz w:val="24"/>
        </w:rPr>
        <w:t>表层海水温度是指海水表面到1米深之间的海水温度。</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114</w:t>
      </w:r>
      <w:r>
        <w:rPr>
          <w:rFonts w:hint="eastAsia" w:ascii="宋体" w:hAnsi="宋体"/>
          <w:sz w:val="24"/>
          <w:lang w:eastAsia="zh-CN"/>
        </w:rPr>
        <w:t>、</w:t>
      </w:r>
      <w:r>
        <w:rPr>
          <w:rFonts w:hint="eastAsia" w:ascii="宋体" w:hAnsi="宋体"/>
          <w:sz w:val="24"/>
        </w:rPr>
        <w:t>海水的垂直温度分布是线性变化的。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115</w:t>
      </w:r>
      <w:r>
        <w:rPr>
          <w:rFonts w:hint="eastAsia" w:ascii="宋体" w:hAnsi="宋体"/>
          <w:sz w:val="24"/>
          <w:lang w:eastAsia="zh-CN"/>
        </w:rPr>
        <w:t>、</w:t>
      </w:r>
      <w:r>
        <w:rPr>
          <w:rFonts w:hint="eastAsia" w:ascii="宋体" w:hAnsi="宋体"/>
          <w:sz w:val="24"/>
        </w:rPr>
        <w:t>随着传播距离的增加，涌浪的波高逐渐降低，周期不断减小，能量逐渐减小。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116</w:t>
      </w:r>
      <w:r>
        <w:rPr>
          <w:rFonts w:hint="eastAsia" w:ascii="宋体" w:hAnsi="宋体"/>
          <w:sz w:val="24"/>
          <w:lang w:eastAsia="zh-CN"/>
        </w:rPr>
        <w:t>、</w:t>
      </w:r>
      <w:r>
        <w:rPr>
          <w:rFonts w:hint="eastAsia" w:ascii="宋体" w:hAnsi="宋体"/>
          <w:sz w:val="24"/>
        </w:rPr>
        <w:t>按照诱发风暴潮的大气扰动特性，</w:t>
      </w:r>
      <w:r>
        <w:rPr>
          <w:rFonts w:hint="eastAsia" w:ascii="宋体" w:hAnsi="宋体"/>
          <w:sz w:val="24"/>
          <w:lang w:eastAsia="zh-CN"/>
        </w:rPr>
        <w:t>通常</w:t>
      </w:r>
      <w:r>
        <w:rPr>
          <w:rFonts w:hint="eastAsia" w:ascii="宋体" w:hAnsi="宋体"/>
          <w:sz w:val="24"/>
        </w:rPr>
        <w:t>把风暴潮分为台风风暴潮和温带风暴潮二类。</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117</w:t>
      </w:r>
      <w:r>
        <w:rPr>
          <w:rFonts w:hint="eastAsia" w:ascii="宋体" w:hAnsi="宋体"/>
          <w:sz w:val="24"/>
          <w:lang w:eastAsia="zh-CN"/>
        </w:rPr>
        <w:t>、</w:t>
      </w:r>
      <w:r>
        <w:rPr>
          <w:rFonts w:hint="eastAsia" w:ascii="宋体" w:hAnsi="宋体"/>
          <w:sz w:val="24"/>
        </w:rPr>
        <w:t>台风风暴潮的增水曲线可以分为初振、主振和余振。</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118</w:t>
      </w:r>
      <w:r>
        <w:rPr>
          <w:rFonts w:hint="eastAsia" w:ascii="宋体" w:hAnsi="宋体"/>
          <w:sz w:val="24"/>
          <w:lang w:eastAsia="zh-CN"/>
        </w:rPr>
        <w:t>、</w:t>
      </w:r>
      <w:r>
        <w:rPr>
          <w:rFonts w:hint="eastAsia" w:ascii="宋体" w:hAnsi="宋体"/>
          <w:sz w:val="24"/>
        </w:rPr>
        <w:t>《海洋观测预报管理条例》由国务院发布，自2012年1月1日起实施。</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119</w:t>
      </w:r>
      <w:r>
        <w:rPr>
          <w:rFonts w:hint="eastAsia" w:ascii="宋体" w:hAnsi="宋体"/>
          <w:sz w:val="24"/>
          <w:lang w:eastAsia="zh-CN"/>
        </w:rPr>
        <w:t>、</w:t>
      </w:r>
      <w:r>
        <w:rPr>
          <w:rFonts w:hint="eastAsia" w:ascii="宋体" w:hAnsi="宋体"/>
          <w:sz w:val="24"/>
        </w:rPr>
        <w:t>国家机关决策和防灾减灾、国防建设、公共安全等公益事业需要使用海洋观测资料的，国务院海洋主管部门和沿海县级以上地方人民政府海洋主管部门可以有偿提供。</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120</w:t>
      </w:r>
      <w:r>
        <w:rPr>
          <w:rFonts w:hint="eastAsia" w:ascii="宋体" w:hAnsi="宋体"/>
          <w:sz w:val="24"/>
          <w:lang w:eastAsia="zh-CN"/>
        </w:rPr>
        <w:t>、</w:t>
      </w:r>
      <w:r>
        <w:rPr>
          <w:rFonts w:hint="eastAsia" w:ascii="宋体" w:hAnsi="宋体"/>
          <w:sz w:val="24"/>
        </w:rPr>
        <w:t>除国务院海洋主管部门和沿海县级以上地方人民政府海洋主管部门所属的海洋预报机构按外，其他单位和个人也可以向公众发布海洋预报和海洋灾害警报。</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121</w:t>
      </w:r>
      <w:r>
        <w:rPr>
          <w:rFonts w:hint="eastAsia" w:ascii="宋体" w:hAnsi="宋体"/>
          <w:sz w:val="24"/>
          <w:lang w:eastAsia="zh-CN"/>
        </w:rPr>
        <w:t>、</w:t>
      </w:r>
      <w:r>
        <w:rPr>
          <w:rFonts w:hint="eastAsia" w:ascii="宋体" w:hAnsi="宋体"/>
          <w:sz w:val="24"/>
        </w:rPr>
        <w:t>国际组织、外国的组织或者个人在中华人民共和国领域和中华人民共和国管辖的其他海域从事海洋观测活动，应当遵守中华人民共和国的法律、法规，不得危害中华人民共和国的国家安全。</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EB116"/>
    <w:multiLevelType w:val="singleLevel"/>
    <w:tmpl w:val="D3CEB116"/>
    <w:lvl w:ilvl="0" w:tentative="0">
      <w:start w:val="111"/>
      <w:numFmt w:val="decimal"/>
      <w:suff w:val="nothing"/>
      <w:lvlText w:val="%1、"/>
      <w:lvlJc w:val="left"/>
    </w:lvl>
  </w:abstractNum>
  <w:abstractNum w:abstractNumId="1">
    <w:nsid w:val="E2FFC441"/>
    <w:multiLevelType w:val="singleLevel"/>
    <w:tmpl w:val="E2FFC441"/>
    <w:lvl w:ilvl="0" w:tentative="0">
      <w:start w:val="101"/>
      <w:numFmt w:val="decimal"/>
      <w:suff w:val="nothing"/>
      <w:lvlText w:val="%1、"/>
      <w:lvlJc w:val="left"/>
    </w:lvl>
  </w:abstractNum>
  <w:abstractNum w:abstractNumId="2">
    <w:nsid w:val="F79D8A9E"/>
    <w:multiLevelType w:val="singleLevel"/>
    <w:tmpl w:val="F79D8A9E"/>
    <w:lvl w:ilvl="0" w:tentative="0">
      <w:start w:val="1"/>
      <w:numFmt w:val="upperLetter"/>
      <w:suff w:val="nothing"/>
      <w:lvlText w:val="%1、"/>
      <w:lvlJc w:val="left"/>
    </w:lvl>
  </w:abstractNum>
  <w:abstractNum w:abstractNumId="3">
    <w:nsid w:val="1CE5EB3F"/>
    <w:multiLevelType w:val="singleLevel"/>
    <w:tmpl w:val="1CE5EB3F"/>
    <w:lvl w:ilvl="0" w:tentative="0">
      <w:start w:val="14"/>
      <w:numFmt w:val="decimal"/>
      <w:suff w:val="nothing"/>
      <w:lvlText w:val="%1、"/>
      <w:lvlJc w:val="left"/>
    </w:lvl>
  </w:abstractNum>
  <w:abstractNum w:abstractNumId="4">
    <w:nsid w:val="5435BEBD"/>
    <w:multiLevelType w:val="singleLevel"/>
    <w:tmpl w:val="5435BEBD"/>
    <w:lvl w:ilvl="0" w:tentative="0">
      <w:start w:val="1"/>
      <w:numFmt w:val="upperLetter"/>
      <w:lvlText w:val="%1."/>
      <w:lvlJc w:val="left"/>
      <w:pPr>
        <w:tabs>
          <w:tab w:val="left" w:pos="312"/>
        </w:tabs>
      </w:pPr>
    </w:lvl>
  </w:abstractNum>
  <w:abstractNum w:abstractNumId="5">
    <w:nsid w:val="563DC9EA"/>
    <w:multiLevelType w:val="singleLevel"/>
    <w:tmpl w:val="563DC9EA"/>
    <w:lvl w:ilvl="0" w:tentative="0">
      <w:start w:val="3"/>
      <w:numFmt w:val="upperLetter"/>
      <w:suff w:val="nothing"/>
      <w:lvlText w:val="%1、"/>
      <w:lvlJc w:val="left"/>
    </w:lvl>
  </w:abstractNum>
  <w:abstractNum w:abstractNumId="6">
    <w:nsid w:val="6BFF2622"/>
    <w:multiLevelType w:val="singleLevel"/>
    <w:tmpl w:val="6BFF2622"/>
    <w:lvl w:ilvl="0" w:tentative="0">
      <w:start w:val="1"/>
      <w:numFmt w:val="upperLetter"/>
      <w:suff w:val="nothing"/>
      <w:lvlText w:val="%1、"/>
      <w:lvlJc w:val="left"/>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2EDA"/>
    <w:rsid w:val="27EA970E"/>
    <w:rsid w:val="3FFD31E2"/>
    <w:rsid w:val="7BFF2EDA"/>
    <w:rsid w:val="7F739014"/>
    <w:rsid w:val="B8EA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ql-align-justify"/>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ql-bold-700"/>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2022-07-03T00:53:00Z</dcterms:created>
  <dc:creator>greatwall</dc:creator>
  <cp:lastModifiedBy>greatwall</cp:lastModifiedBy>
  <dcterms:modified xsi:type="dcterms:W3CDTF">2022-08-18T14:48:51Z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